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9CE3" w14:textId="77777777" w:rsidR="0024301F" w:rsidRPr="00FD76D9" w:rsidRDefault="00FD76D9" w:rsidP="00BA4590">
      <w:pPr>
        <w:jc w:val="center"/>
        <w:rPr>
          <w:rFonts w:ascii="Times New Roman" w:hAnsi="Times New Roman" w:cs="Times New Roman"/>
          <w:b/>
          <w:sz w:val="24"/>
          <w:szCs w:val="24"/>
        </w:rPr>
      </w:pPr>
      <w:bookmarkStart w:id="0" w:name="_GoBack"/>
      <w:bookmarkEnd w:id="0"/>
      <w:r w:rsidRPr="00FD76D9">
        <w:rPr>
          <w:rFonts w:ascii="Times New Roman" w:hAnsi="Times New Roman" w:cs="Times New Roman"/>
          <w:b/>
          <w:sz w:val="24"/>
          <w:szCs w:val="24"/>
        </w:rPr>
        <w:t>Hope and the Declaration of Independence</w:t>
      </w:r>
    </w:p>
    <w:tbl>
      <w:tblPr>
        <w:tblStyle w:val="TableGrid"/>
        <w:tblW w:w="0" w:type="auto"/>
        <w:tblLook w:val="04A0" w:firstRow="1" w:lastRow="0" w:firstColumn="1" w:lastColumn="0" w:noHBand="0" w:noVBand="1"/>
      </w:tblPr>
      <w:tblGrid>
        <w:gridCol w:w="1975"/>
        <w:gridCol w:w="7375"/>
      </w:tblGrid>
      <w:tr w:rsidR="00FD76D9" w:rsidRPr="00FD76D9" w14:paraId="3629524F" w14:textId="77777777" w:rsidTr="00136547">
        <w:tc>
          <w:tcPr>
            <w:tcW w:w="1975" w:type="dxa"/>
          </w:tcPr>
          <w:p w14:paraId="5BFEBAD2" w14:textId="77777777" w:rsidR="00136547" w:rsidRPr="00FD76D9" w:rsidRDefault="00136547" w:rsidP="00136547">
            <w:pPr>
              <w:rPr>
                <w:rFonts w:ascii="Times New Roman" w:hAnsi="Times New Roman" w:cs="Times New Roman"/>
                <w:sz w:val="24"/>
                <w:szCs w:val="24"/>
              </w:rPr>
            </w:pPr>
            <w:r w:rsidRPr="00FD76D9">
              <w:rPr>
                <w:rFonts w:ascii="Times New Roman" w:hAnsi="Times New Roman" w:cs="Times New Roman"/>
                <w:sz w:val="24"/>
                <w:szCs w:val="24"/>
              </w:rPr>
              <w:t>Benchmark(s):</w:t>
            </w:r>
          </w:p>
          <w:p w14:paraId="5651E061" w14:textId="77777777" w:rsidR="00BA4590" w:rsidRPr="00FD76D9" w:rsidRDefault="00BA4590" w:rsidP="00BA4590">
            <w:pPr>
              <w:rPr>
                <w:rFonts w:ascii="Times New Roman" w:hAnsi="Times New Roman" w:cs="Times New Roman"/>
                <w:sz w:val="24"/>
                <w:szCs w:val="24"/>
              </w:rPr>
            </w:pPr>
          </w:p>
        </w:tc>
        <w:tc>
          <w:tcPr>
            <w:tcW w:w="7375" w:type="dxa"/>
          </w:tcPr>
          <w:p w14:paraId="1E19DE21" w14:textId="77777777" w:rsidR="00BA4590" w:rsidRPr="00FD76D9" w:rsidRDefault="006A6F3E" w:rsidP="0073435C">
            <w:pPr>
              <w:pStyle w:val="ListParagraph"/>
              <w:numPr>
                <w:ilvl w:val="0"/>
                <w:numId w:val="5"/>
              </w:numPr>
              <w:rPr>
                <w:rFonts w:ascii="Times New Roman" w:hAnsi="Times New Roman" w:cs="Times New Roman"/>
                <w:sz w:val="24"/>
                <w:szCs w:val="24"/>
              </w:rPr>
            </w:pPr>
            <w:r w:rsidRPr="00FD76D9">
              <w:rPr>
                <w:rFonts w:ascii="Times New Roman" w:hAnsi="Times New Roman" w:cs="Times New Roman"/>
                <w:sz w:val="24"/>
                <w:szCs w:val="24"/>
              </w:rPr>
              <w:t xml:space="preserve">SS.7.C.1.3 Describe how English policies and responses to colonial concerns led to the writing of the Declaration of Independence. </w:t>
            </w:r>
          </w:p>
          <w:p w14:paraId="616B5940" w14:textId="77777777" w:rsidR="006A6F3E" w:rsidRPr="00FD76D9" w:rsidRDefault="006A6F3E" w:rsidP="006A6F3E">
            <w:pPr>
              <w:pStyle w:val="ListParagraph"/>
              <w:numPr>
                <w:ilvl w:val="0"/>
                <w:numId w:val="4"/>
              </w:numPr>
              <w:rPr>
                <w:rFonts w:ascii="Times New Roman" w:hAnsi="Times New Roman" w:cs="Times New Roman"/>
                <w:sz w:val="24"/>
                <w:szCs w:val="24"/>
              </w:rPr>
            </w:pPr>
            <w:r w:rsidRPr="00FD76D9">
              <w:rPr>
                <w:rFonts w:ascii="Times New Roman" w:hAnsi="Times New Roman" w:cs="Times New Roman"/>
                <w:sz w:val="24"/>
                <w:szCs w:val="24"/>
              </w:rPr>
              <w:t>ELA.K12.EE.1.1 Cite evidence to explain and justify reasoning.</w:t>
            </w:r>
          </w:p>
          <w:p w14:paraId="6E4BCE1B" w14:textId="77777777" w:rsidR="006A6F3E" w:rsidRPr="00FD76D9" w:rsidRDefault="006A6F3E" w:rsidP="006A6F3E">
            <w:pPr>
              <w:pStyle w:val="ListParagraph"/>
              <w:numPr>
                <w:ilvl w:val="0"/>
                <w:numId w:val="4"/>
              </w:numPr>
              <w:rPr>
                <w:rFonts w:ascii="Times New Roman" w:hAnsi="Times New Roman" w:cs="Times New Roman"/>
                <w:sz w:val="24"/>
                <w:szCs w:val="24"/>
              </w:rPr>
            </w:pPr>
            <w:r w:rsidRPr="00FD76D9">
              <w:rPr>
                <w:rFonts w:ascii="Times New Roman" w:hAnsi="Times New Roman" w:cs="Times New Roman"/>
                <w:sz w:val="24"/>
                <w:szCs w:val="24"/>
              </w:rPr>
              <w:t xml:space="preserve">ELA.K12.EE.2.1 Read and comprehend grade-level complex texts proficiently. </w:t>
            </w:r>
          </w:p>
          <w:p w14:paraId="6D2EC430" w14:textId="77777777" w:rsidR="006A6F3E" w:rsidRPr="00FD76D9" w:rsidRDefault="006A6F3E" w:rsidP="006A6F3E">
            <w:pPr>
              <w:pStyle w:val="ListParagraph"/>
              <w:numPr>
                <w:ilvl w:val="0"/>
                <w:numId w:val="4"/>
              </w:numPr>
              <w:rPr>
                <w:rFonts w:ascii="Times New Roman" w:hAnsi="Times New Roman" w:cs="Times New Roman"/>
                <w:sz w:val="24"/>
                <w:szCs w:val="24"/>
              </w:rPr>
            </w:pPr>
            <w:r w:rsidRPr="00FD76D9">
              <w:rPr>
                <w:rFonts w:ascii="Times New Roman" w:hAnsi="Times New Roman" w:cs="Times New Roman"/>
                <w:sz w:val="24"/>
                <w:szCs w:val="24"/>
              </w:rPr>
              <w:t>ELA.K12.EE.3.1 Make inferences to support comprehension.</w:t>
            </w:r>
          </w:p>
        </w:tc>
      </w:tr>
      <w:tr w:rsidR="00FD76D9" w:rsidRPr="00FD76D9" w14:paraId="4DEDED61" w14:textId="77777777" w:rsidTr="00136547">
        <w:tc>
          <w:tcPr>
            <w:tcW w:w="1975" w:type="dxa"/>
          </w:tcPr>
          <w:p w14:paraId="6A4777B0" w14:textId="77777777" w:rsidR="00BA4590" w:rsidRPr="00FD76D9" w:rsidRDefault="00136547" w:rsidP="00BA4590">
            <w:pPr>
              <w:rPr>
                <w:rFonts w:ascii="Times New Roman" w:hAnsi="Times New Roman" w:cs="Times New Roman"/>
                <w:sz w:val="24"/>
                <w:szCs w:val="24"/>
              </w:rPr>
            </w:pPr>
            <w:r w:rsidRPr="00FD76D9">
              <w:rPr>
                <w:rFonts w:ascii="Times New Roman" w:hAnsi="Times New Roman" w:cs="Times New Roman"/>
                <w:sz w:val="24"/>
                <w:szCs w:val="24"/>
              </w:rPr>
              <w:t>Student Learning Outcome(s):</w:t>
            </w:r>
          </w:p>
        </w:tc>
        <w:tc>
          <w:tcPr>
            <w:tcW w:w="7375" w:type="dxa"/>
          </w:tcPr>
          <w:p w14:paraId="52C796B8" w14:textId="77777777" w:rsidR="00BA4590" w:rsidRPr="00F609E4" w:rsidRDefault="00F609E4" w:rsidP="00F609E4">
            <w:pPr>
              <w:rPr>
                <w:rFonts w:ascii="Times New Roman" w:hAnsi="Times New Roman" w:cs="Times New Roman"/>
                <w:sz w:val="24"/>
                <w:szCs w:val="24"/>
              </w:rPr>
            </w:pPr>
            <w:r w:rsidRPr="00F609E4">
              <w:rPr>
                <w:rFonts w:ascii="Times New Roman" w:hAnsi="Times New Roman" w:cs="Times New Roman"/>
                <w:sz w:val="24"/>
                <w:szCs w:val="24"/>
              </w:rPr>
              <w:t xml:space="preserve">Students will explain why the Declaration of Independence was </w:t>
            </w:r>
            <w:r>
              <w:rPr>
                <w:rFonts w:ascii="Times New Roman" w:hAnsi="Times New Roman" w:cs="Times New Roman"/>
                <w:sz w:val="24"/>
                <w:szCs w:val="24"/>
              </w:rPr>
              <w:t xml:space="preserve">a source of hope </w:t>
            </w:r>
            <w:r w:rsidRPr="00F609E4">
              <w:rPr>
                <w:rFonts w:ascii="Times New Roman" w:hAnsi="Times New Roman" w:cs="Times New Roman"/>
                <w:sz w:val="24"/>
                <w:szCs w:val="24"/>
              </w:rPr>
              <w:t>for colonized people</w:t>
            </w:r>
            <w:r>
              <w:rPr>
                <w:rFonts w:ascii="Times New Roman" w:hAnsi="Times New Roman" w:cs="Times New Roman"/>
                <w:sz w:val="24"/>
                <w:szCs w:val="24"/>
              </w:rPr>
              <w:t xml:space="preserve"> in the 18</w:t>
            </w:r>
            <w:r w:rsidRPr="00F609E4">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F609E4">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and remains</w:t>
            </w:r>
            <w:r w:rsidRPr="00F609E4">
              <w:rPr>
                <w:rFonts w:ascii="Times New Roman" w:hAnsi="Times New Roman" w:cs="Times New Roman"/>
                <w:sz w:val="24"/>
                <w:szCs w:val="24"/>
              </w:rPr>
              <w:t xml:space="preserve"> a source </w:t>
            </w:r>
            <w:r>
              <w:rPr>
                <w:rFonts w:ascii="Times New Roman" w:hAnsi="Times New Roman" w:cs="Times New Roman"/>
                <w:sz w:val="24"/>
                <w:szCs w:val="24"/>
              </w:rPr>
              <w:t>of</w:t>
            </w:r>
            <w:r w:rsidRPr="00F609E4">
              <w:rPr>
                <w:rFonts w:ascii="Times New Roman" w:hAnsi="Times New Roman" w:cs="Times New Roman"/>
                <w:sz w:val="24"/>
                <w:szCs w:val="24"/>
              </w:rPr>
              <w:t xml:space="preserve"> hope </w:t>
            </w:r>
            <w:r>
              <w:rPr>
                <w:rFonts w:ascii="Times New Roman" w:hAnsi="Times New Roman" w:cs="Times New Roman"/>
                <w:sz w:val="24"/>
                <w:szCs w:val="24"/>
              </w:rPr>
              <w:t xml:space="preserve">for people </w:t>
            </w:r>
            <w:r w:rsidRPr="00F609E4">
              <w:rPr>
                <w:rFonts w:ascii="Times New Roman" w:hAnsi="Times New Roman" w:cs="Times New Roman"/>
                <w:sz w:val="24"/>
                <w:szCs w:val="24"/>
              </w:rPr>
              <w:t xml:space="preserve">around the </w:t>
            </w:r>
            <w:r>
              <w:rPr>
                <w:rFonts w:ascii="Times New Roman" w:hAnsi="Times New Roman" w:cs="Times New Roman"/>
                <w:sz w:val="24"/>
                <w:szCs w:val="24"/>
              </w:rPr>
              <w:t xml:space="preserve">world. </w:t>
            </w:r>
          </w:p>
        </w:tc>
      </w:tr>
      <w:tr w:rsidR="00FD76D9" w:rsidRPr="00FD76D9" w14:paraId="7CFB99D9" w14:textId="77777777" w:rsidTr="00136547">
        <w:tc>
          <w:tcPr>
            <w:tcW w:w="1975" w:type="dxa"/>
          </w:tcPr>
          <w:p w14:paraId="3BB88897" w14:textId="77777777" w:rsidR="00136547" w:rsidRPr="00FD76D9" w:rsidRDefault="00136547" w:rsidP="00136547">
            <w:pPr>
              <w:rPr>
                <w:rFonts w:ascii="Times New Roman" w:hAnsi="Times New Roman" w:cs="Times New Roman"/>
                <w:sz w:val="24"/>
                <w:szCs w:val="24"/>
              </w:rPr>
            </w:pPr>
            <w:r w:rsidRPr="00FD76D9">
              <w:rPr>
                <w:rFonts w:ascii="Times New Roman" w:hAnsi="Times New Roman" w:cs="Times New Roman"/>
                <w:sz w:val="24"/>
                <w:szCs w:val="24"/>
              </w:rPr>
              <w:t>Duration of Lesson:</w:t>
            </w:r>
          </w:p>
          <w:p w14:paraId="315CE757" w14:textId="77777777" w:rsidR="00BA4590" w:rsidRPr="00FD76D9" w:rsidRDefault="00BA4590" w:rsidP="00BA4590">
            <w:pPr>
              <w:rPr>
                <w:rFonts w:ascii="Times New Roman" w:hAnsi="Times New Roman" w:cs="Times New Roman"/>
                <w:sz w:val="24"/>
                <w:szCs w:val="24"/>
              </w:rPr>
            </w:pPr>
          </w:p>
        </w:tc>
        <w:tc>
          <w:tcPr>
            <w:tcW w:w="7375" w:type="dxa"/>
          </w:tcPr>
          <w:p w14:paraId="5423D051" w14:textId="77777777" w:rsidR="00BA4590" w:rsidRPr="00FD76D9" w:rsidRDefault="00447EA4" w:rsidP="00BA4590">
            <w:pPr>
              <w:rPr>
                <w:rFonts w:ascii="Times New Roman" w:hAnsi="Times New Roman" w:cs="Times New Roman"/>
                <w:sz w:val="24"/>
                <w:szCs w:val="24"/>
              </w:rPr>
            </w:pPr>
            <w:r w:rsidRPr="00FD76D9">
              <w:rPr>
                <w:rFonts w:ascii="Times New Roman" w:hAnsi="Times New Roman" w:cs="Times New Roman"/>
                <w:sz w:val="24"/>
                <w:szCs w:val="24"/>
              </w:rPr>
              <w:t xml:space="preserve">45 – 60 minutes  </w:t>
            </w:r>
          </w:p>
        </w:tc>
      </w:tr>
      <w:tr w:rsidR="00FD76D9" w:rsidRPr="00FD76D9" w14:paraId="13344A89" w14:textId="77777777" w:rsidTr="00136547">
        <w:tc>
          <w:tcPr>
            <w:tcW w:w="1975" w:type="dxa"/>
          </w:tcPr>
          <w:p w14:paraId="5B4A25A6" w14:textId="77777777" w:rsidR="00136547" w:rsidRPr="002A748E" w:rsidRDefault="00136547" w:rsidP="00136547">
            <w:pPr>
              <w:rPr>
                <w:rFonts w:ascii="Times New Roman" w:hAnsi="Times New Roman" w:cs="Times New Roman"/>
                <w:sz w:val="24"/>
                <w:szCs w:val="24"/>
              </w:rPr>
            </w:pPr>
            <w:r w:rsidRPr="002A748E">
              <w:rPr>
                <w:rFonts w:ascii="Times New Roman" w:hAnsi="Times New Roman" w:cs="Times New Roman"/>
                <w:sz w:val="24"/>
                <w:szCs w:val="24"/>
              </w:rPr>
              <w:t>Materials Needed:</w:t>
            </w:r>
          </w:p>
          <w:p w14:paraId="4693290C" w14:textId="77777777" w:rsidR="00BA4590" w:rsidRPr="002A748E" w:rsidRDefault="00BA4590" w:rsidP="00BA4590">
            <w:pPr>
              <w:rPr>
                <w:rFonts w:ascii="Times New Roman" w:hAnsi="Times New Roman" w:cs="Times New Roman"/>
                <w:sz w:val="24"/>
                <w:szCs w:val="24"/>
              </w:rPr>
            </w:pPr>
          </w:p>
        </w:tc>
        <w:tc>
          <w:tcPr>
            <w:tcW w:w="7375" w:type="dxa"/>
          </w:tcPr>
          <w:p w14:paraId="169A7FBD" w14:textId="77777777" w:rsidR="006A6F3E" w:rsidRPr="002A748E" w:rsidRDefault="006A6F3E" w:rsidP="006A6F3E">
            <w:pPr>
              <w:pStyle w:val="ListParagraph"/>
              <w:numPr>
                <w:ilvl w:val="0"/>
                <w:numId w:val="1"/>
              </w:numPr>
              <w:rPr>
                <w:rFonts w:ascii="Times New Roman" w:hAnsi="Times New Roman" w:cs="Times New Roman"/>
                <w:sz w:val="24"/>
                <w:szCs w:val="24"/>
              </w:rPr>
            </w:pPr>
            <w:r w:rsidRPr="002A748E">
              <w:rPr>
                <w:rFonts w:ascii="Times New Roman" w:hAnsi="Times New Roman" w:cs="Times New Roman"/>
                <w:sz w:val="24"/>
                <w:szCs w:val="24"/>
              </w:rPr>
              <w:t>Definitions of Hope</w:t>
            </w:r>
          </w:p>
          <w:p w14:paraId="402328FD" w14:textId="77777777" w:rsidR="00FD76D9" w:rsidRDefault="00FD76D9" w:rsidP="00FD76D9">
            <w:pPr>
              <w:pStyle w:val="ListParagraph"/>
              <w:numPr>
                <w:ilvl w:val="0"/>
                <w:numId w:val="1"/>
              </w:numPr>
              <w:rPr>
                <w:rFonts w:ascii="Times New Roman" w:hAnsi="Times New Roman" w:cs="Times New Roman"/>
                <w:sz w:val="24"/>
                <w:szCs w:val="24"/>
              </w:rPr>
            </w:pPr>
            <w:r w:rsidRPr="002A748E">
              <w:rPr>
                <w:rFonts w:ascii="Times New Roman" w:hAnsi="Times New Roman" w:cs="Times New Roman"/>
                <w:sz w:val="24"/>
                <w:szCs w:val="24"/>
              </w:rPr>
              <w:t>Declaration of Independence: A Transcription</w:t>
            </w:r>
          </w:p>
          <w:p w14:paraId="1FE835A6" w14:textId="77777777" w:rsidR="00FC23F9" w:rsidRDefault="00FC23F9" w:rsidP="003C38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Gettysburg Address</w:t>
            </w:r>
            <w:r w:rsidR="003C3847">
              <w:rPr>
                <w:rFonts w:ascii="Times New Roman" w:hAnsi="Times New Roman" w:cs="Times New Roman"/>
                <w:sz w:val="24"/>
                <w:szCs w:val="24"/>
              </w:rPr>
              <w:t xml:space="preserve"> by </w:t>
            </w:r>
            <w:r w:rsidR="003C3847" w:rsidRPr="003C3847">
              <w:rPr>
                <w:rFonts w:ascii="Times New Roman" w:hAnsi="Times New Roman" w:cs="Times New Roman"/>
                <w:sz w:val="24"/>
                <w:szCs w:val="24"/>
              </w:rPr>
              <w:t>Abraham Lincoln</w:t>
            </w:r>
          </w:p>
          <w:p w14:paraId="2A5EDC93" w14:textId="77777777" w:rsidR="003C3847" w:rsidRPr="002A748E" w:rsidRDefault="003C3847" w:rsidP="003C38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to the Slave is the Fourth of July by Frederick Douglass</w:t>
            </w:r>
          </w:p>
          <w:p w14:paraId="1440C0E2" w14:textId="77777777" w:rsidR="00BA4590" w:rsidRPr="002A748E" w:rsidRDefault="00FD76D9" w:rsidP="00BA4590">
            <w:pPr>
              <w:pStyle w:val="ListParagraph"/>
              <w:numPr>
                <w:ilvl w:val="0"/>
                <w:numId w:val="1"/>
              </w:numPr>
              <w:rPr>
                <w:rFonts w:ascii="Times New Roman" w:hAnsi="Times New Roman" w:cs="Times New Roman"/>
                <w:sz w:val="24"/>
                <w:szCs w:val="24"/>
              </w:rPr>
            </w:pPr>
            <w:r w:rsidRPr="002A748E">
              <w:rPr>
                <w:rFonts w:ascii="Times New Roman" w:hAnsi="Times New Roman" w:cs="Times New Roman"/>
                <w:sz w:val="24"/>
                <w:szCs w:val="24"/>
              </w:rPr>
              <w:t>Hope and the Declaration of Independence Graphic Organizer</w:t>
            </w:r>
          </w:p>
        </w:tc>
      </w:tr>
      <w:tr w:rsidR="00FD76D9" w:rsidRPr="00FD76D9" w14:paraId="70CDB81F" w14:textId="77777777" w:rsidTr="00136547">
        <w:tc>
          <w:tcPr>
            <w:tcW w:w="1975" w:type="dxa"/>
          </w:tcPr>
          <w:p w14:paraId="581C3898" w14:textId="77777777" w:rsidR="00BA4590" w:rsidRPr="00FD76D9" w:rsidRDefault="00136547" w:rsidP="00BA4590">
            <w:pPr>
              <w:rPr>
                <w:rFonts w:ascii="Times New Roman" w:hAnsi="Times New Roman" w:cs="Times New Roman"/>
                <w:sz w:val="24"/>
                <w:szCs w:val="24"/>
              </w:rPr>
            </w:pPr>
            <w:r w:rsidRPr="00FD76D9">
              <w:rPr>
                <w:rFonts w:ascii="Times New Roman" w:hAnsi="Times New Roman" w:cs="Times New Roman"/>
                <w:sz w:val="24"/>
                <w:szCs w:val="24"/>
              </w:rPr>
              <w:t>Instructional Procedures:</w:t>
            </w:r>
          </w:p>
        </w:tc>
        <w:tc>
          <w:tcPr>
            <w:tcW w:w="7375" w:type="dxa"/>
          </w:tcPr>
          <w:p w14:paraId="4DB3FC5B" w14:textId="77777777" w:rsidR="00BA4590" w:rsidRDefault="00447EA4" w:rsidP="007D65DE">
            <w:pPr>
              <w:pStyle w:val="ListParagraph"/>
              <w:numPr>
                <w:ilvl w:val="0"/>
                <w:numId w:val="6"/>
              </w:numPr>
              <w:rPr>
                <w:rFonts w:ascii="Times New Roman" w:hAnsi="Times New Roman" w:cs="Times New Roman"/>
                <w:sz w:val="24"/>
                <w:szCs w:val="24"/>
              </w:rPr>
            </w:pPr>
            <w:r w:rsidRPr="00FD76D9">
              <w:rPr>
                <w:rFonts w:ascii="Times New Roman" w:hAnsi="Times New Roman" w:cs="Times New Roman"/>
                <w:sz w:val="24"/>
                <w:szCs w:val="24"/>
              </w:rPr>
              <w:t>Provide students with background in</w:t>
            </w:r>
            <w:r w:rsidR="00FD76D9">
              <w:rPr>
                <w:rFonts w:ascii="Times New Roman" w:hAnsi="Times New Roman" w:cs="Times New Roman"/>
                <w:sz w:val="24"/>
                <w:szCs w:val="24"/>
              </w:rPr>
              <w:t xml:space="preserve">formation so that they understand the historical context for the writing and signing of the </w:t>
            </w:r>
            <w:r w:rsidR="00FD76D9" w:rsidRPr="00FD76D9">
              <w:rPr>
                <w:rFonts w:ascii="Times New Roman" w:hAnsi="Times New Roman" w:cs="Times New Roman"/>
                <w:sz w:val="24"/>
                <w:szCs w:val="24"/>
              </w:rPr>
              <w:t>Declaration of Independence</w:t>
            </w:r>
            <w:r w:rsidR="00FD76D9">
              <w:rPr>
                <w:rFonts w:ascii="Times New Roman" w:hAnsi="Times New Roman" w:cs="Times New Roman"/>
                <w:sz w:val="24"/>
                <w:szCs w:val="24"/>
              </w:rPr>
              <w:t>.</w:t>
            </w:r>
          </w:p>
          <w:p w14:paraId="0CE5006F" w14:textId="77777777" w:rsidR="00FD76D9" w:rsidRPr="00FD76D9" w:rsidRDefault="00FD76D9" w:rsidP="007D65DE">
            <w:pPr>
              <w:pStyle w:val="ListParagraph"/>
              <w:numPr>
                <w:ilvl w:val="1"/>
                <w:numId w:val="6"/>
              </w:numPr>
              <w:rPr>
                <w:rFonts w:ascii="Times New Roman" w:hAnsi="Times New Roman" w:cs="Times New Roman"/>
                <w:sz w:val="24"/>
                <w:szCs w:val="24"/>
              </w:rPr>
            </w:pPr>
            <w:r w:rsidRPr="00FD76D9">
              <w:rPr>
                <w:rFonts w:ascii="Times New Roman" w:hAnsi="Times New Roman" w:cs="Times New Roman"/>
                <w:sz w:val="24"/>
                <w:szCs w:val="24"/>
              </w:rPr>
              <w:t>Consider incorporating the following content into the background information: the underlying themes of English colonial policies concerning taxation, representation, and individual rights that formed the basis of the American colonists’ desire for</w:t>
            </w:r>
            <w:r>
              <w:rPr>
                <w:rFonts w:ascii="Times New Roman" w:hAnsi="Times New Roman" w:cs="Times New Roman"/>
                <w:sz w:val="24"/>
                <w:szCs w:val="24"/>
              </w:rPr>
              <w:t xml:space="preserve"> </w:t>
            </w:r>
            <w:r w:rsidRPr="00FD76D9">
              <w:rPr>
                <w:rFonts w:ascii="Times New Roman" w:hAnsi="Times New Roman" w:cs="Times New Roman"/>
                <w:sz w:val="24"/>
                <w:szCs w:val="24"/>
              </w:rPr>
              <w:t>independence</w:t>
            </w:r>
            <w:r>
              <w:rPr>
                <w:rFonts w:ascii="Times New Roman" w:hAnsi="Times New Roman" w:cs="Times New Roman"/>
                <w:sz w:val="24"/>
                <w:szCs w:val="24"/>
              </w:rPr>
              <w:t>.</w:t>
            </w:r>
          </w:p>
          <w:p w14:paraId="484E5FD7" w14:textId="77777777" w:rsidR="00FD76D9" w:rsidRPr="00FD76D9" w:rsidRDefault="00FD76D9" w:rsidP="007D65DE">
            <w:pPr>
              <w:pStyle w:val="ListParagraph"/>
              <w:numPr>
                <w:ilvl w:val="0"/>
                <w:numId w:val="6"/>
              </w:numPr>
              <w:rPr>
                <w:rFonts w:ascii="Times New Roman" w:hAnsi="Times New Roman" w:cs="Times New Roman"/>
                <w:sz w:val="24"/>
                <w:szCs w:val="24"/>
              </w:rPr>
            </w:pPr>
            <w:r w:rsidRPr="00FD76D9">
              <w:rPr>
                <w:rFonts w:ascii="Times New Roman" w:hAnsi="Times New Roman" w:cs="Times New Roman"/>
                <w:sz w:val="24"/>
                <w:szCs w:val="24"/>
              </w:rPr>
              <w:t xml:space="preserve">Provide students with various definitions of hope. Discuss each definition and determine a working definition of hope that the class will use for this assignment. </w:t>
            </w:r>
          </w:p>
          <w:p w14:paraId="01BF99D2" w14:textId="77777777" w:rsidR="00FD76D9" w:rsidRPr="00FD76D9" w:rsidRDefault="00FD76D9" w:rsidP="007D65DE">
            <w:pPr>
              <w:pStyle w:val="ListParagraph"/>
              <w:numPr>
                <w:ilvl w:val="1"/>
                <w:numId w:val="6"/>
              </w:numPr>
              <w:rPr>
                <w:rFonts w:ascii="Times New Roman" w:hAnsi="Times New Roman" w:cs="Times New Roman"/>
                <w:sz w:val="24"/>
                <w:szCs w:val="24"/>
              </w:rPr>
            </w:pPr>
            <w:r w:rsidRPr="00FD76D9">
              <w:rPr>
                <w:rFonts w:ascii="Times New Roman" w:hAnsi="Times New Roman" w:cs="Times New Roman"/>
                <w:sz w:val="24"/>
                <w:szCs w:val="24"/>
              </w:rPr>
              <w:t xml:space="preserve">Explain the importance of </w:t>
            </w:r>
            <w:r>
              <w:rPr>
                <w:rFonts w:ascii="Times New Roman" w:hAnsi="Times New Roman" w:cs="Times New Roman"/>
                <w:sz w:val="24"/>
                <w:szCs w:val="24"/>
              </w:rPr>
              <w:t>using common definitions of term</w:t>
            </w:r>
            <w:r w:rsidRPr="00FD76D9">
              <w:rPr>
                <w:rFonts w:ascii="Times New Roman" w:hAnsi="Times New Roman" w:cs="Times New Roman"/>
                <w:sz w:val="24"/>
                <w:szCs w:val="24"/>
              </w:rPr>
              <w:t xml:space="preserve">s when analyzing primary sources. </w:t>
            </w:r>
          </w:p>
          <w:p w14:paraId="2E7CB12E" w14:textId="77777777" w:rsidR="00FD76D9" w:rsidRDefault="002A748E" w:rsidP="007D65D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Have students read the </w:t>
            </w:r>
            <w:r w:rsidRPr="00FD76D9">
              <w:rPr>
                <w:rFonts w:ascii="Times New Roman" w:hAnsi="Times New Roman" w:cs="Times New Roman"/>
                <w:sz w:val="24"/>
                <w:szCs w:val="24"/>
              </w:rPr>
              <w:t>Declaration of Independence</w:t>
            </w:r>
            <w:r>
              <w:rPr>
                <w:rFonts w:ascii="Times New Roman" w:hAnsi="Times New Roman" w:cs="Times New Roman"/>
                <w:sz w:val="24"/>
                <w:szCs w:val="24"/>
              </w:rPr>
              <w:t xml:space="preserve"> and complete </w:t>
            </w:r>
            <w:r w:rsidR="00B15B9E">
              <w:rPr>
                <w:rFonts w:ascii="Times New Roman" w:hAnsi="Times New Roman" w:cs="Times New Roman"/>
                <w:sz w:val="24"/>
                <w:szCs w:val="24"/>
              </w:rPr>
              <w:t>the “</w:t>
            </w:r>
            <w:r w:rsidR="00B15B9E" w:rsidRPr="00C279EB">
              <w:rPr>
                <w:rFonts w:ascii="Times New Roman" w:hAnsi="Times New Roman" w:cs="Times New Roman"/>
                <w:sz w:val="24"/>
                <w:szCs w:val="24"/>
              </w:rPr>
              <w:t>Concept of Hope in the Declaration of Independence</w:t>
            </w:r>
            <w:r w:rsidR="00B15B9E">
              <w:rPr>
                <w:rFonts w:ascii="Times New Roman" w:hAnsi="Times New Roman" w:cs="Times New Roman"/>
                <w:sz w:val="24"/>
                <w:szCs w:val="24"/>
              </w:rPr>
              <w:t>” and “</w:t>
            </w:r>
            <w:r w:rsidR="00B15B9E" w:rsidRPr="00B15B9E">
              <w:rPr>
                <w:rFonts w:ascii="Times New Roman" w:hAnsi="Times New Roman" w:cs="Times New Roman"/>
                <w:sz w:val="24"/>
                <w:szCs w:val="24"/>
              </w:rPr>
              <w:t>Historical Context for Hope in the Thirteen Colonies</w:t>
            </w:r>
            <w:r w:rsidR="00B15B9E">
              <w:rPr>
                <w:rFonts w:ascii="Times New Roman" w:hAnsi="Times New Roman" w:cs="Times New Roman"/>
                <w:sz w:val="24"/>
                <w:szCs w:val="24"/>
              </w:rPr>
              <w:t xml:space="preserve">” columns of the graphic organizer. </w:t>
            </w:r>
          </w:p>
          <w:p w14:paraId="00A60BC8" w14:textId="77777777" w:rsidR="00B15B9E" w:rsidRDefault="00B15B9E" w:rsidP="007D65DE">
            <w:pPr>
              <w:pStyle w:val="ListParagraph"/>
              <w:numPr>
                <w:ilvl w:val="0"/>
                <w:numId w:val="6"/>
              </w:numPr>
              <w:rPr>
                <w:rFonts w:ascii="Times New Roman" w:hAnsi="Times New Roman" w:cs="Times New Roman"/>
                <w:sz w:val="24"/>
                <w:szCs w:val="24"/>
              </w:rPr>
            </w:pPr>
            <w:r w:rsidRPr="001955B8">
              <w:rPr>
                <w:rFonts w:ascii="Times New Roman" w:hAnsi="Times New Roman" w:cs="Times New Roman"/>
                <w:sz w:val="24"/>
                <w:szCs w:val="24"/>
              </w:rPr>
              <w:t>When students are finished reading the text and completing the</w:t>
            </w:r>
            <w:r>
              <w:rPr>
                <w:rFonts w:ascii="Times New Roman" w:hAnsi="Times New Roman" w:cs="Times New Roman"/>
                <w:sz w:val="24"/>
                <w:szCs w:val="24"/>
              </w:rPr>
              <w:t xml:space="preserve"> assigned columns of the graphic organizer:</w:t>
            </w:r>
          </w:p>
          <w:p w14:paraId="7D1EA882" w14:textId="77777777" w:rsidR="00B15B9E" w:rsidRDefault="00B15B9E" w:rsidP="007D65DE">
            <w:pPr>
              <w:pStyle w:val="ListParagraph"/>
              <w:numPr>
                <w:ilvl w:val="1"/>
                <w:numId w:val="6"/>
              </w:numPr>
              <w:rPr>
                <w:rFonts w:ascii="Times New Roman" w:hAnsi="Times New Roman" w:cs="Times New Roman"/>
                <w:sz w:val="24"/>
                <w:szCs w:val="24"/>
              </w:rPr>
            </w:pPr>
            <w:r w:rsidRPr="001955B8">
              <w:rPr>
                <w:rFonts w:ascii="Times New Roman" w:hAnsi="Times New Roman" w:cs="Times New Roman"/>
                <w:sz w:val="24"/>
                <w:szCs w:val="24"/>
              </w:rPr>
              <w:t>Have students discuss the concepts of hope they cited and respond to the following question:</w:t>
            </w:r>
            <w:r>
              <w:rPr>
                <w:rFonts w:ascii="Times New Roman" w:hAnsi="Times New Roman" w:cs="Times New Roman"/>
                <w:sz w:val="24"/>
                <w:szCs w:val="24"/>
              </w:rPr>
              <w:t xml:space="preserve"> </w:t>
            </w:r>
            <w:r w:rsidR="006677B9">
              <w:rPr>
                <w:rFonts w:ascii="Times New Roman" w:hAnsi="Times New Roman" w:cs="Times New Roman"/>
                <w:sz w:val="24"/>
                <w:szCs w:val="24"/>
              </w:rPr>
              <w:t xml:space="preserve">“Why was the </w:t>
            </w:r>
            <w:r w:rsidR="006677B9" w:rsidRPr="00FD76D9">
              <w:rPr>
                <w:rFonts w:ascii="Times New Roman" w:hAnsi="Times New Roman" w:cs="Times New Roman"/>
                <w:sz w:val="24"/>
                <w:szCs w:val="24"/>
              </w:rPr>
              <w:t>Declaration of Independence</w:t>
            </w:r>
            <w:r w:rsidR="006677B9">
              <w:rPr>
                <w:rFonts w:ascii="Times New Roman" w:hAnsi="Times New Roman" w:cs="Times New Roman"/>
                <w:sz w:val="24"/>
                <w:szCs w:val="24"/>
              </w:rPr>
              <w:t xml:space="preserve"> a source of hope for the colonists in the Thirteen Colonies and for colonized people around the world? </w:t>
            </w:r>
          </w:p>
          <w:p w14:paraId="1C336D8E" w14:textId="77777777" w:rsidR="00FC23F9" w:rsidRDefault="006677B9" w:rsidP="00FC23F9">
            <w:pPr>
              <w:pStyle w:val="ListParagraph"/>
              <w:numPr>
                <w:ilvl w:val="1"/>
                <w:numId w:val="6"/>
              </w:numPr>
              <w:rPr>
                <w:rFonts w:ascii="Times New Roman" w:hAnsi="Times New Roman" w:cs="Times New Roman"/>
                <w:sz w:val="24"/>
                <w:szCs w:val="24"/>
              </w:rPr>
            </w:pPr>
            <w:r w:rsidRPr="001955B8">
              <w:rPr>
                <w:rFonts w:ascii="Times New Roman" w:hAnsi="Times New Roman" w:cs="Times New Roman"/>
                <w:sz w:val="24"/>
                <w:szCs w:val="24"/>
              </w:rPr>
              <w:t>Create a class list that provides an overview of</w:t>
            </w:r>
            <w:r>
              <w:rPr>
                <w:rFonts w:ascii="Times New Roman" w:hAnsi="Times New Roman" w:cs="Times New Roman"/>
                <w:sz w:val="24"/>
                <w:szCs w:val="24"/>
              </w:rPr>
              <w:t xml:space="preserve"> why the </w:t>
            </w:r>
            <w:r w:rsidRPr="00FD76D9">
              <w:rPr>
                <w:rFonts w:ascii="Times New Roman" w:hAnsi="Times New Roman" w:cs="Times New Roman"/>
                <w:sz w:val="24"/>
                <w:szCs w:val="24"/>
              </w:rPr>
              <w:t>Declaration of Independence</w:t>
            </w:r>
            <w:r>
              <w:rPr>
                <w:rFonts w:ascii="Times New Roman" w:hAnsi="Times New Roman" w:cs="Times New Roman"/>
                <w:sz w:val="24"/>
                <w:szCs w:val="24"/>
              </w:rPr>
              <w:t xml:space="preserve"> was a source of hope for the colonists in the Thirteen Colonies and for colonized people around the world.</w:t>
            </w:r>
          </w:p>
          <w:p w14:paraId="7BFE9602" w14:textId="77777777" w:rsidR="007D65DE" w:rsidRPr="00B15B9E" w:rsidRDefault="007D65DE" w:rsidP="00F609E4">
            <w:pPr>
              <w:pStyle w:val="ListParagraph"/>
              <w:numPr>
                <w:ilvl w:val="0"/>
                <w:numId w:val="6"/>
              </w:numPr>
              <w:rPr>
                <w:rFonts w:ascii="Times New Roman" w:hAnsi="Times New Roman" w:cs="Times New Roman"/>
                <w:sz w:val="24"/>
                <w:szCs w:val="24"/>
              </w:rPr>
            </w:pPr>
            <w:r w:rsidRPr="001955B8">
              <w:rPr>
                <w:rFonts w:ascii="Times New Roman" w:hAnsi="Times New Roman" w:cs="Times New Roman"/>
                <w:sz w:val="24"/>
                <w:szCs w:val="24"/>
              </w:rPr>
              <w:t>Wrap-up: Have students complete an exit p</w:t>
            </w:r>
            <w:r w:rsidR="00E25985">
              <w:rPr>
                <w:rFonts w:ascii="Times New Roman" w:hAnsi="Times New Roman" w:cs="Times New Roman"/>
                <w:sz w:val="24"/>
                <w:szCs w:val="24"/>
              </w:rPr>
              <w:t>ass with the following question</w:t>
            </w:r>
            <w:r w:rsidRPr="001955B8">
              <w:rPr>
                <w:rFonts w:ascii="Times New Roman" w:hAnsi="Times New Roman" w:cs="Times New Roman"/>
                <w:sz w:val="24"/>
                <w:szCs w:val="24"/>
              </w:rPr>
              <w:t>:</w:t>
            </w:r>
            <w:r w:rsidR="00E25985">
              <w:rPr>
                <w:rFonts w:ascii="Times New Roman" w:hAnsi="Times New Roman" w:cs="Times New Roman"/>
                <w:sz w:val="24"/>
                <w:szCs w:val="24"/>
              </w:rPr>
              <w:t xml:space="preserve"> Why</w:t>
            </w:r>
            <w:r w:rsidR="00F609E4">
              <w:rPr>
                <w:rFonts w:ascii="Times New Roman" w:hAnsi="Times New Roman" w:cs="Times New Roman"/>
                <w:sz w:val="24"/>
                <w:szCs w:val="24"/>
              </w:rPr>
              <w:t xml:space="preserve"> does </w:t>
            </w:r>
            <w:r w:rsidR="00E25985">
              <w:rPr>
                <w:rFonts w:ascii="Times New Roman" w:hAnsi="Times New Roman" w:cs="Times New Roman"/>
                <w:sz w:val="24"/>
                <w:szCs w:val="24"/>
              </w:rPr>
              <w:t xml:space="preserve">the </w:t>
            </w:r>
            <w:r w:rsidR="00E25985" w:rsidRPr="00FD76D9">
              <w:rPr>
                <w:rFonts w:ascii="Times New Roman" w:hAnsi="Times New Roman" w:cs="Times New Roman"/>
                <w:sz w:val="24"/>
                <w:szCs w:val="24"/>
              </w:rPr>
              <w:t>Declaration of Independence</w:t>
            </w:r>
            <w:r w:rsidR="00E25985">
              <w:rPr>
                <w:rFonts w:ascii="Times New Roman" w:hAnsi="Times New Roman" w:cs="Times New Roman"/>
                <w:sz w:val="24"/>
                <w:szCs w:val="24"/>
              </w:rPr>
              <w:t xml:space="preserve"> </w:t>
            </w:r>
            <w:r w:rsidR="00F609E4">
              <w:rPr>
                <w:rFonts w:ascii="Times New Roman" w:hAnsi="Times New Roman" w:cs="Times New Roman"/>
                <w:sz w:val="24"/>
                <w:szCs w:val="24"/>
              </w:rPr>
              <w:t>remain</w:t>
            </w:r>
            <w:r w:rsidR="00E25985">
              <w:rPr>
                <w:rFonts w:ascii="Times New Roman" w:hAnsi="Times New Roman" w:cs="Times New Roman"/>
                <w:sz w:val="24"/>
                <w:szCs w:val="24"/>
              </w:rPr>
              <w:t xml:space="preserve"> a source for hope in the United States and around the world?</w:t>
            </w:r>
          </w:p>
        </w:tc>
      </w:tr>
      <w:tr w:rsidR="00FD76D9" w:rsidRPr="00FD76D9" w14:paraId="184FFD47" w14:textId="77777777" w:rsidTr="00136547">
        <w:tc>
          <w:tcPr>
            <w:tcW w:w="1975" w:type="dxa"/>
          </w:tcPr>
          <w:p w14:paraId="1F1D5E99" w14:textId="77777777" w:rsidR="00136547" w:rsidRPr="00FD76D9" w:rsidRDefault="00136547" w:rsidP="00BA4590">
            <w:pPr>
              <w:rPr>
                <w:rFonts w:ascii="Times New Roman" w:hAnsi="Times New Roman" w:cs="Times New Roman"/>
                <w:sz w:val="24"/>
                <w:szCs w:val="24"/>
              </w:rPr>
            </w:pPr>
            <w:r w:rsidRPr="00FD76D9">
              <w:rPr>
                <w:rFonts w:ascii="Times New Roman" w:hAnsi="Times New Roman" w:cs="Times New Roman"/>
                <w:sz w:val="24"/>
                <w:szCs w:val="24"/>
              </w:rPr>
              <w:t>Extension of Learning:</w:t>
            </w:r>
          </w:p>
        </w:tc>
        <w:tc>
          <w:tcPr>
            <w:tcW w:w="7375" w:type="dxa"/>
          </w:tcPr>
          <w:p w14:paraId="44C2C542" w14:textId="77777777" w:rsidR="00136547" w:rsidRDefault="00FC23F9" w:rsidP="00FC23F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Option 1: </w:t>
            </w:r>
            <w:r w:rsidR="00FD76D9" w:rsidRPr="007470C0">
              <w:rPr>
                <w:rFonts w:ascii="Times New Roman" w:hAnsi="Times New Roman" w:cs="Times New Roman"/>
                <w:sz w:val="24"/>
                <w:szCs w:val="24"/>
              </w:rPr>
              <w:t>Using adopted instructional materials and appropriate supplemental materials, have students</w:t>
            </w:r>
            <w:r w:rsidR="007470C0" w:rsidRPr="007470C0">
              <w:rPr>
                <w:rFonts w:ascii="Times New Roman" w:hAnsi="Times New Roman" w:cs="Times New Roman"/>
                <w:sz w:val="24"/>
                <w:szCs w:val="24"/>
              </w:rPr>
              <w:t xml:space="preserve"> complete the “Hope Inspired by the Declaration of Independence” column.  </w:t>
            </w:r>
          </w:p>
          <w:p w14:paraId="7F165F39" w14:textId="77777777" w:rsidR="007470C0" w:rsidRPr="00FC23F9" w:rsidRDefault="00FC23F9" w:rsidP="00FC23F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Option 2: </w:t>
            </w:r>
            <w:r w:rsidRPr="00FC23F9">
              <w:rPr>
                <w:rFonts w:ascii="Times New Roman" w:hAnsi="Times New Roman" w:cs="Times New Roman"/>
                <w:sz w:val="24"/>
                <w:szCs w:val="24"/>
              </w:rPr>
              <w:t xml:space="preserve">Have students read </w:t>
            </w:r>
            <w:r>
              <w:rPr>
                <w:rFonts w:ascii="Times New Roman" w:hAnsi="Times New Roman" w:cs="Times New Roman"/>
                <w:sz w:val="24"/>
                <w:szCs w:val="24"/>
              </w:rPr>
              <w:t>“</w:t>
            </w:r>
            <w:r w:rsidRPr="00FC23F9">
              <w:rPr>
                <w:rFonts w:ascii="Times New Roman" w:hAnsi="Times New Roman" w:cs="Times New Roman"/>
                <w:sz w:val="24"/>
                <w:szCs w:val="24"/>
              </w:rPr>
              <w:t>The Gettysburg Address</w:t>
            </w:r>
            <w:r>
              <w:rPr>
                <w:rFonts w:ascii="Times New Roman" w:hAnsi="Times New Roman" w:cs="Times New Roman"/>
                <w:sz w:val="24"/>
                <w:szCs w:val="24"/>
              </w:rPr>
              <w:t>” and an excerpt from “What to the Slave is the Fourth of July” to respond to the following question: “</w:t>
            </w:r>
            <w:r w:rsidRPr="00FC23F9">
              <w:rPr>
                <w:rFonts w:ascii="Times New Roman" w:hAnsi="Times New Roman" w:cs="Times New Roman"/>
                <w:sz w:val="24"/>
                <w:szCs w:val="24"/>
              </w:rPr>
              <w:t>Why was the Declaration of Independence a source of hope for abolitionist Frederick Douglass and President Abraham Lincoln in their efforts to abolish slavery in America?</w:t>
            </w:r>
            <w:r>
              <w:rPr>
                <w:rFonts w:ascii="Times New Roman" w:hAnsi="Times New Roman" w:cs="Times New Roman"/>
                <w:sz w:val="24"/>
                <w:szCs w:val="24"/>
              </w:rPr>
              <w:t>”</w:t>
            </w:r>
          </w:p>
        </w:tc>
      </w:tr>
      <w:tr w:rsidR="00FD76D9" w:rsidRPr="00FD76D9" w14:paraId="4FBF6607" w14:textId="77777777" w:rsidTr="00136547">
        <w:tc>
          <w:tcPr>
            <w:tcW w:w="1975" w:type="dxa"/>
          </w:tcPr>
          <w:p w14:paraId="4FB4521A" w14:textId="77777777" w:rsidR="00136547" w:rsidRPr="00FD76D9" w:rsidRDefault="00136547" w:rsidP="00BA4590">
            <w:pPr>
              <w:rPr>
                <w:rFonts w:ascii="Times New Roman" w:hAnsi="Times New Roman" w:cs="Times New Roman"/>
                <w:sz w:val="24"/>
                <w:szCs w:val="24"/>
              </w:rPr>
            </w:pPr>
            <w:r w:rsidRPr="00FD76D9">
              <w:rPr>
                <w:rFonts w:ascii="Times New Roman" w:hAnsi="Times New Roman" w:cs="Times New Roman"/>
                <w:sz w:val="24"/>
                <w:szCs w:val="24"/>
              </w:rPr>
              <w:t>Universal Design for Learning Strategies:</w:t>
            </w:r>
          </w:p>
        </w:tc>
        <w:tc>
          <w:tcPr>
            <w:tcW w:w="7375" w:type="dxa"/>
          </w:tcPr>
          <w:p w14:paraId="53BE89F5" w14:textId="77777777" w:rsidR="00BA4590" w:rsidRPr="00FD76D9" w:rsidRDefault="00FD76D9" w:rsidP="00BA4590">
            <w:pPr>
              <w:rPr>
                <w:rFonts w:ascii="Times New Roman" w:hAnsi="Times New Roman" w:cs="Times New Roman"/>
                <w:sz w:val="24"/>
                <w:szCs w:val="24"/>
              </w:rPr>
            </w:pPr>
            <w:r w:rsidRPr="00FD76D9">
              <w:rPr>
                <w:rFonts w:ascii="Times New Roman" w:hAnsi="Times New Roman" w:cs="Times New Roman"/>
                <w:sz w:val="24"/>
                <w:szCs w:val="24"/>
              </w:rPr>
              <w:t xml:space="preserve">Visit </w:t>
            </w:r>
            <w:hyperlink r:id="rId8" w:history="1">
              <w:r w:rsidRPr="00FD76D9">
                <w:rPr>
                  <w:rStyle w:val="Hyperlink"/>
                  <w:rFonts w:ascii="Times New Roman" w:hAnsi="Times New Roman" w:cs="Times New Roman"/>
                  <w:color w:val="auto"/>
                  <w:sz w:val="24"/>
                  <w:szCs w:val="24"/>
                </w:rPr>
                <w:t>https://udlguidelines.cast.org/</w:t>
              </w:r>
            </w:hyperlink>
            <w:r w:rsidRPr="00FD76D9">
              <w:rPr>
                <w:rFonts w:ascii="Times New Roman" w:hAnsi="Times New Roman" w:cs="Times New Roman"/>
                <w:sz w:val="24"/>
                <w:szCs w:val="24"/>
              </w:rPr>
              <w:t xml:space="preserve"> and adjust the lesson as appropriate for your students.</w:t>
            </w:r>
          </w:p>
        </w:tc>
      </w:tr>
      <w:tr w:rsidR="00FD76D9" w:rsidRPr="00FD76D9" w14:paraId="5CAE2881" w14:textId="77777777" w:rsidTr="00136547">
        <w:tc>
          <w:tcPr>
            <w:tcW w:w="1975" w:type="dxa"/>
          </w:tcPr>
          <w:p w14:paraId="7CB9F534" w14:textId="77777777" w:rsidR="00BA4590" w:rsidRPr="00FD76D9" w:rsidRDefault="00136547" w:rsidP="00BA4590">
            <w:pPr>
              <w:rPr>
                <w:rFonts w:ascii="Times New Roman" w:hAnsi="Times New Roman" w:cs="Times New Roman"/>
                <w:sz w:val="24"/>
                <w:szCs w:val="24"/>
              </w:rPr>
            </w:pPr>
            <w:r w:rsidRPr="00FD76D9">
              <w:rPr>
                <w:rFonts w:ascii="Times New Roman" w:hAnsi="Times New Roman" w:cs="Times New Roman"/>
                <w:sz w:val="24"/>
                <w:szCs w:val="24"/>
              </w:rPr>
              <w:t>Assessment(s):</w:t>
            </w:r>
          </w:p>
          <w:p w14:paraId="0500C3DB" w14:textId="77777777" w:rsidR="00136547" w:rsidRPr="00FD76D9" w:rsidRDefault="00136547" w:rsidP="00BA4590">
            <w:pPr>
              <w:rPr>
                <w:rFonts w:ascii="Times New Roman" w:hAnsi="Times New Roman" w:cs="Times New Roman"/>
                <w:sz w:val="24"/>
                <w:szCs w:val="24"/>
              </w:rPr>
            </w:pPr>
          </w:p>
        </w:tc>
        <w:tc>
          <w:tcPr>
            <w:tcW w:w="7375" w:type="dxa"/>
          </w:tcPr>
          <w:p w14:paraId="096654B2" w14:textId="77777777" w:rsidR="00FD76D9" w:rsidRPr="00FD76D9" w:rsidRDefault="00FD76D9" w:rsidP="00FD76D9">
            <w:pPr>
              <w:rPr>
                <w:rFonts w:ascii="Times New Roman" w:hAnsi="Times New Roman" w:cs="Times New Roman"/>
                <w:sz w:val="24"/>
                <w:szCs w:val="24"/>
              </w:rPr>
            </w:pPr>
            <w:r w:rsidRPr="00FD76D9">
              <w:rPr>
                <w:rFonts w:ascii="Times New Roman" w:hAnsi="Times New Roman" w:cs="Times New Roman"/>
                <w:sz w:val="24"/>
                <w:szCs w:val="24"/>
              </w:rPr>
              <w:t>Formative assessment opportunities include:</w:t>
            </w:r>
          </w:p>
          <w:p w14:paraId="35CBE39E" w14:textId="77777777" w:rsidR="00FD76D9" w:rsidRPr="00FD76D9" w:rsidRDefault="00FD76D9" w:rsidP="00FD76D9">
            <w:pPr>
              <w:pStyle w:val="ListParagraph"/>
              <w:numPr>
                <w:ilvl w:val="0"/>
                <w:numId w:val="7"/>
              </w:numPr>
              <w:rPr>
                <w:rFonts w:ascii="Times New Roman" w:hAnsi="Times New Roman" w:cs="Times New Roman"/>
                <w:sz w:val="24"/>
                <w:szCs w:val="24"/>
              </w:rPr>
            </w:pPr>
            <w:r w:rsidRPr="00FD76D9">
              <w:rPr>
                <w:rFonts w:ascii="Times New Roman" w:hAnsi="Times New Roman" w:cs="Times New Roman"/>
                <w:sz w:val="24"/>
                <w:szCs w:val="24"/>
              </w:rPr>
              <w:t>Evidence of student learning as they read the text and complete the graphic organizer.</w:t>
            </w:r>
          </w:p>
          <w:p w14:paraId="69E7EBA7" w14:textId="77777777" w:rsidR="00FD76D9" w:rsidRPr="00FD76D9" w:rsidRDefault="00FD76D9" w:rsidP="00FD76D9">
            <w:pPr>
              <w:pStyle w:val="ListParagraph"/>
              <w:numPr>
                <w:ilvl w:val="0"/>
                <w:numId w:val="7"/>
              </w:numPr>
              <w:rPr>
                <w:rFonts w:ascii="Times New Roman" w:hAnsi="Times New Roman" w:cs="Times New Roman"/>
                <w:sz w:val="24"/>
                <w:szCs w:val="24"/>
              </w:rPr>
            </w:pPr>
            <w:r w:rsidRPr="00FD76D9">
              <w:rPr>
                <w:rFonts w:ascii="Times New Roman" w:hAnsi="Times New Roman" w:cs="Times New Roman"/>
                <w:sz w:val="24"/>
                <w:szCs w:val="24"/>
              </w:rPr>
              <w:t xml:space="preserve">Evidence of student learning on the completed graphic organizer. </w:t>
            </w:r>
          </w:p>
          <w:p w14:paraId="01485BE9" w14:textId="77777777" w:rsidR="00FD76D9" w:rsidRPr="00FD76D9" w:rsidRDefault="00FD76D9" w:rsidP="00FD76D9">
            <w:pPr>
              <w:pStyle w:val="ListParagraph"/>
              <w:numPr>
                <w:ilvl w:val="0"/>
                <w:numId w:val="7"/>
              </w:numPr>
              <w:rPr>
                <w:rFonts w:ascii="Times New Roman" w:hAnsi="Times New Roman" w:cs="Times New Roman"/>
                <w:sz w:val="24"/>
                <w:szCs w:val="24"/>
              </w:rPr>
            </w:pPr>
            <w:r w:rsidRPr="00FD76D9">
              <w:rPr>
                <w:rFonts w:ascii="Times New Roman" w:hAnsi="Times New Roman" w:cs="Times New Roman"/>
                <w:sz w:val="24"/>
                <w:szCs w:val="24"/>
              </w:rPr>
              <w:t xml:space="preserve">Evidence of student learning during the small group discussions and whole class share out. </w:t>
            </w:r>
          </w:p>
          <w:p w14:paraId="4FFA9EE2" w14:textId="77777777" w:rsidR="00BA4590" w:rsidRPr="00FD76D9" w:rsidRDefault="00FD76D9" w:rsidP="00FD76D9">
            <w:pPr>
              <w:pStyle w:val="ListParagraph"/>
              <w:numPr>
                <w:ilvl w:val="0"/>
                <w:numId w:val="7"/>
              </w:numPr>
              <w:rPr>
                <w:rFonts w:ascii="Times New Roman" w:hAnsi="Times New Roman" w:cs="Times New Roman"/>
                <w:sz w:val="24"/>
                <w:szCs w:val="24"/>
              </w:rPr>
            </w:pPr>
            <w:r w:rsidRPr="00FD76D9">
              <w:rPr>
                <w:rFonts w:ascii="Times New Roman" w:hAnsi="Times New Roman" w:cs="Times New Roman"/>
                <w:sz w:val="24"/>
                <w:szCs w:val="24"/>
              </w:rPr>
              <w:t>Evidence of student learning on the exit pass.</w:t>
            </w:r>
          </w:p>
        </w:tc>
      </w:tr>
    </w:tbl>
    <w:p w14:paraId="2054D174" w14:textId="77777777" w:rsidR="006A6F3E" w:rsidRPr="00FD76D9" w:rsidRDefault="006A6F3E" w:rsidP="006A6F3E">
      <w:pPr>
        <w:jc w:val="center"/>
        <w:rPr>
          <w:rFonts w:ascii="Times New Roman" w:hAnsi="Times New Roman" w:cs="Times New Roman"/>
          <w:b/>
          <w:sz w:val="24"/>
          <w:szCs w:val="24"/>
        </w:rPr>
      </w:pPr>
    </w:p>
    <w:p w14:paraId="70F41AE4" w14:textId="77777777" w:rsidR="006A6F3E" w:rsidRPr="00FD76D9" w:rsidRDefault="006A6F3E" w:rsidP="006A6F3E">
      <w:pPr>
        <w:jc w:val="center"/>
        <w:rPr>
          <w:rFonts w:ascii="Times New Roman" w:hAnsi="Times New Roman" w:cs="Times New Roman"/>
          <w:b/>
          <w:sz w:val="24"/>
          <w:szCs w:val="24"/>
        </w:rPr>
      </w:pPr>
      <w:r w:rsidRPr="00FD76D9">
        <w:rPr>
          <w:rFonts w:ascii="Times New Roman" w:hAnsi="Times New Roman" w:cs="Times New Roman"/>
          <w:b/>
          <w:sz w:val="24"/>
          <w:szCs w:val="24"/>
        </w:rPr>
        <w:t>Teacher Resources</w:t>
      </w:r>
    </w:p>
    <w:p w14:paraId="5FB88F2B" w14:textId="77777777" w:rsidR="006A6F3E" w:rsidRPr="00FD76D9" w:rsidRDefault="006A6F3E" w:rsidP="006A6F3E">
      <w:p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 xml:space="preserve">Definitions of Hope </w:t>
      </w:r>
    </w:p>
    <w:p w14:paraId="465945A7" w14:textId="77777777" w:rsidR="006A6F3E" w:rsidRPr="00FD76D9" w:rsidRDefault="006A6F3E" w:rsidP="006A6F3E">
      <w:pPr>
        <w:spacing w:after="0" w:line="240" w:lineRule="auto"/>
        <w:rPr>
          <w:rFonts w:ascii="Times New Roman" w:hAnsi="Times New Roman" w:cs="Times New Roman"/>
          <w:sz w:val="24"/>
          <w:szCs w:val="24"/>
        </w:rPr>
      </w:pPr>
    </w:p>
    <w:p w14:paraId="69D1FA1F" w14:textId="77777777" w:rsidR="006A6F3E" w:rsidRPr="00FD76D9" w:rsidRDefault="006A6F3E" w:rsidP="006A6F3E">
      <w:p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From Merriam-Webster</w:t>
      </w:r>
    </w:p>
    <w:p w14:paraId="37756B07" w14:textId="77777777" w:rsidR="006A6F3E" w:rsidRPr="00FD76D9" w:rsidRDefault="006A6F3E" w:rsidP="006A6F3E">
      <w:pPr>
        <w:pStyle w:val="ListParagraph"/>
        <w:numPr>
          <w:ilvl w:val="0"/>
          <w:numId w:val="3"/>
        </w:num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To cherish a desire with anticipation: to want something to happen or be true.</w:t>
      </w:r>
    </w:p>
    <w:p w14:paraId="2E97B75F" w14:textId="77777777" w:rsidR="006A6F3E" w:rsidRPr="00FD76D9" w:rsidRDefault="006A6F3E" w:rsidP="006A6F3E">
      <w:pPr>
        <w:pStyle w:val="ListParagraph"/>
        <w:numPr>
          <w:ilvl w:val="0"/>
          <w:numId w:val="3"/>
        </w:num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To desire with expectation of obtainment or fulfillment.</w:t>
      </w:r>
    </w:p>
    <w:p w14:paraId="0D628A76" w14:textId="77777777" w:rsidR="006A6F3E" w:rsidRPr="00FD76D9" w:rsidRDefault="006A6F3E" w:rsidP="006A6F3E">
      <w:pPr>
        <w:pStyle w:val="ListParagraph"/>
        <w:numPr>
          <w:ilvl w:val="0"/>
          <w:numId w:val="3"/>
        </w:num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To expect with confidence.</w:t>
      </w:r>
    </w:p>
    <w:p w14:paraId="18668745" w14:textId="77777777" w:rsidR="006A6F3E" w:rsidRPr="00FD76D9" w:rsidRDefault="006A6F3E" w:rsidP="006A6F3E">
      <w:pPr>
        <w:pStyle w:val="ListParagraph"/>
        <w:numPr>
          <w:ilvl w:val="0"/>
          <w:numId w:val="3"/>
        </w:num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Desire accompanied by expectation of or belief in fulfillment.</w:t>
      </w:r>
    </w:p>
    <w:p w14:paraId="30601099" w14:textId="77777777" w:rsidR="006A6F3E" w:rsidRPr="00FD76D9" w:rsidRDefault="006A6F3E" w:rsidP="006A6F3E">
      <w:pPr>
        <w:spacing w:after="0" w:line="240" w:lineRule="auto"/>
        <w:rPr>
          <w:rFonts w:ascii="Times New Roman" w:hAnsi="Times New Roman" w:cs="Times New Roman"/>
          <w:sz w:val="24"/>
          <w:szCs w:val="24"/>
        </w:rPr>
      </w:pPr>
    </w:p>
    <w:p w14:paraId="70698FB3" w14:textId="77777777" w:rsidR="006A6F3E" w:rsidRPr="00FD76D9" w:rsidRDefault="006A6F3E" w:rsidP="006A6F3E">
      <w:p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 xml:space="preserve">From Cambridge Dictionary </w:t>
      </w:r>
    </w:p>
    <w:p w14:paraId="1CBAC93B" w14:textId="77777777" w:rsidR="006A6F3E" w:rsidRPr="00FD76D9" w:rsidRDefault="006A6F3E" w:rsidP="006A6F3E">
      <w:pPr>
        <w:pStyle w:val="ListParagraph"/>
        <w:numPr>
          <w:ilvl w:val="0"/>
          <w:numId w:val="2"/>
        </w:num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To want something to happen or to be true, and usually have a good reason to think that it might:</w:t>
      </w:r>
    </w:p>
    <w:p w14:paraId="44C69202" w14:textId="77777777" w:rsidR="006A6F3E" w:rsidRPr="00FD76D9" w:rsidRDefault="006A6F3E" w:rsidP="006A6F3E">
      <w:pPr>
        <w:pStyle w:val="ListParagraph"/>
        <w:numPr>
          <w:ilvl w:val="0"/>
          <w:numId w:val="2"/>
        </w:num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Something good that you want to happen in the future, or a confident feeling about what will happen in the future.</w:t>
      </w:r>
    </w:p>
    <w:p w14:paraId="10DC2BB3" w14:textId="77777777" w:rsidR="006A6F3E" w:rsidRDefault="006A6F3E" w:rsidP="006A6F3E">
      <w:pPr>
        <w:pStyle w:val="ListParagraph"/>
        <w:numPr>
          <w:ilvl w:val="0"/>
          <w:numId w:val="2"/>
        </w:numPr>
        <w:spacing w:after="0" w:line="240" w:lineRule="auto"/>
        <w:rPr>
          <w:rFonts w:ascii="Times New Roman" w:hAnsi="Times New Roman" w:cs="Times New Roman"/>
          <w:sz w:val="24"/>
          <w:szCs w:val="24"/>
        </w:rPr>
      </w:pPr>
      <w:r w:rsidRPr="00FD76D9">
        <w:rPr>
          <w:rFonts w:ascii="Times New Roman" w:hAnsi="Times New Roman" w:cs="Times New Roman"/>
          <w:sz w:val="24"/>
          <w:szCs w:val="24"/>
        </w:rPr>
        <w:t>To express the feeling or wish that something desired will happen.</w:t>
      </w:r>
    </w:p>
    <w:p w14:paraId="698524C0" w14:textId="77777777" w:rsidR="00E33D42" w:rsidRDefault="00E33D42" w:rsidP="00E33D42">
      <w:pPr>
        <w:spacing w:after="0" w:line="240" w:lineRule="auto"/>
        <w:rPr>
          <w:rFonts w:ascii="Times New Roman" w:hAnsi="Times New Roman" w:cs="Times New Roman"/>
          <w:sz w:val="24"/>
          <w:szCs w:val="24"/>
        </w:rPr>
      </w:pPr>
    </w:p>
    <w:p w14:paraId="33DFD8D4" w14:textId="77777777" w:rsidR="00E33D42" w:rsidRDefault="00E33D42" w:rsidP="00E33D42">
      <w:pPr>
        <w:spacing w:after="0" w:line="240" w:lineRule="auto"/>
        <w:rPr>
          <w:rFonts w:ascii="Times New Roman" w:hAnsi="Times New Roman" w:cs="Times New Roman"/>
          <w:sz w:val="24"/>
          <w:szCs w:val="24"/>
        </w:rPr>
      </w:pPr>
    </w:p>
    <w:p w14:paraId="2D8E1941" w14:textId="77777777" w:rsidR="00E33D42" w:rsidRDefault="00E33D42" w:rsidP="00E33D42">
      <w:pPr>
        <w:spacing w:after="0" w:line="240" w:lineRule="auto"/>
        <w:rPr>
          <w:rFonts w:ascii="Times New Roman" w:hAnsi="Times New Roman" w:cs="Times New Roman"/>
          <w:sz w:val="24"/>
          <w:szCs w:val="24"/>
        </w:rPr>
      </w:pPr>
    </w:p>
    <w:p w14:paraId="3F6B9D18" w14:textId="77777777" w:rsidR="003C3847" w:rsidRDefault="003C3847" w:rsidP="00E33D42">
      <w:pPr>
        <w:spacing w:after="0" w:line="240" w:lineRule="auto"/>
        <w:rPr>
          <w:rFonts w:ascii="Times New Roman" w:hAnsi="Times New Roman" w:cs="Times New Roman"/>
          <w:sz w:val="24"/>
          <w:szCs w:val="24"/>
        </w:rPr>
      </w:pPr>
    </w:p>
    <w:p w14:paraId="1E766A54" w14:textId="77777777" w:rsidR="00E33D42" w:rsidRDefault="00E33D42" w:rsidP="00E33D42">
      <w:pPr>
        <w:spacing w:after="0" w:line="240" w:lineRule="auto"/>
        <w:rPr>
          <w:rFonts w:ascii="Times New Roman" w:hAnsi="Times New Roman" w:cs="Times New Roman"/>
          <w:sz w:val="24"/>
          <w:szCs w:val="24"/>
        </w:rPr>
      </w:pPr>
    </w:p>
    <w:p w14:paraId="3FD9CC5E" w14:textId="77777777" w:rsidR="00FD76D9" w:rsidRDefault="00FD76D9" w:rsidP="00FD76D9">
      <w:pPr>
        <w:spacing w:after="0" w:line="240" w:lineRule="auto"/>
        <w:rPr>
          <w:rFonts w:ascii="Times New Roman" w:hAnsi="Times New Roman" w:cs="Times New Roman"/>
          <w:sz w:val="24"/>
          <w:szCs w:val="24"/>
        </w:rPr>
      </w:pPr>
    </w:p>
    <w:p w14:paraId="2182004D" w14:textId="77777777" w:rsidR="00F609E4" w:rsidRPr="00FD76D9" w:rsidRDefault="00F609E4" w:rsidP="00FD76D9">
      <w:pPr>
        <w:spacing w:after="0" w:line="240" w:lineRule="auto"/>
        <w:rPr>
          <w:rFonts w:ascii="Times New Roman" w:hAnsi="Times New Roman" w:cs="Times New Roman"/>
          <w:sz w:val="24"/>
          <w:szCs w:val="24"/>
        </w:rPr>
      </w:pPr>
    </w:p>
    <w:p w14:paraId="13524EC3" w14:textId="77777777" w:rsidR="00FD76D9" w:rsidRPr="00334CA0" w:rsidRDefault="00EF5350" w:rsidP="00EF5350">
      <w:pPr>
        <w:spacing w:after="0" w:line="240" w:lineRule="auto"/>
        <w:jc w:val="center"/>
        <w:rPr>
          <w:rFonts w:ascii="Times New Roman" w:hAnsi="Times New Roman" w:cs="Times New Roman"/>
          <w:b/>
          <w:sz w:val="24"/>
          <w:szCs w:val="24"/>
        </w:rPr>
      </w:pPr>
      <w:r w:rsidRPr="00334CA0">
        <w:rPr>
          <w:rFonts w:ascii="Times New Roman" w:hAnsi="Times New Roman" w:cs="Times New Roman"/>
          <w:b/>
          <w:sz w:val="24"/>
          <w:szCs w:val="24"/>
        </w:rPr>
        <w:t>Declaration of Independence Graphic Organizer</w:t>
      </w:r>
    </w:p>
    <w:p w14:paraId="57A43893" w14:textId="77777777" w:rsidR="00EF5350" w:rsidRDefault="00EF5350" w:rsidP="00EF5350">
      <w:pPr>
        <w:spacing w:after="0" w:line="240" w:lineRule="auto"/>
        <w:rPr>
          <w:rFonts w:ascii="Times New Roman" w:hAnsi="Times New Roman" w:cs="Times New Roman"/>
          <w:sz w:val="24"/>
          <w:szCs w:val="24"/>
        </w:rPr>
      </w:pPr>
    </w:p>
    <w:p w14:paraId="521B3FE9" w14:textId="77777777" w:rsidR="00EF5350" w:rsidRDefault="00EF5350" w:rsidP="00EF5350">
      <w:pPr>
        <w:spacing w:after="0" w:line="240" w:lineRule="auto"/>
        <w:rPr>
          <w:rFonts w:ascii="Times New Roman" w:hAnsi="Times New Roman" w:cs="Times New Roman"/>
          <w:sz w:val="24"/>
          <w:szCs w:val="24"/>
        </w:rPr>
      </w:pPr>
      <w:r w:rsidRPr="00EF5350">
        <w:rPr>
          <w:rFonts w:ascii="Times New Roman" w:hAnsi="Times New Roman" w:cs="Times New Roman"/>
          <w:sz w:val="24"/>
          <w:szCs w:val="24"/>
        </w:rPr>
        <w:t xml:space="preserve">As you read the </w:t>
      </w:r>
      <w:r w:rsidRPr="002A748E">
        <w:rPr>
          <w:rFonts w:ascii="Times New Roman" w:hAnsi="Times New Roman" w:cs="Times New Roman"/>
          <w:sz w:val="24"/>
          <w:szCs w:val="24"/>
        </w:rPr>
        <w:t xml:space="preserve">Declaration of Independence </w:t>
      </w:r>
      <w:r w:rsidRPr="00EF5350">
        <w:rPr>
          <w:rFonts w:ascii="Times New Roman" w:hAnsi="Times New Roman" w:cs="Times New Roman"/>
          <w:sz w:val="24"/>
          <w:szCs w:val="24"/>
        </w:rPr>
        <w:t>complete the following graphic organizer.</w:t>
      </w:r>
    </w:p>
    <w:p w14:paraId="7A6FA5AF" w14:textId="77777777" w:rsidR="00C279EB" w:rsidRDefault="00C279EB" w:rsidP="00EF5350">
      <w:pPr>
        <w:spacing w:after="0" w:line="240" w:lineRule="auto"/>
        <w:rPr>
          <w:rFonts w:ascii="Times New Roman" w:hAnsi="Times New Roman" w:cs="Times New Roman"/>
          <w:sz w:val="24"/>
          <w:szCs w:val="24"/>
        </w:rPr>
      </w:pPr>
    </w:p>
    <w:p w14:paraId="283414D3" w14:textId="77777777" w:rsidR="00C279EB" w:rsidRDefault="00C279EB" w:rsidP="00C279EB">
      <w:pPr>
        <w:pStyle w:val="ListParagraph"/>
        <w:numPr>
          <w:ilvl w:val="0"/>
          <w:numId w:val="8"/>
        </w:numPr>
        <w:spacing w:after="0" w:line="240" w:lineRule="auto"/>
        <w:rPr>
          <w:rFonts w:ascii="Times New Roman" w:hAnsi="Times New Roman" w:cs="Times New Roman"/>
          <w:sz w:val="24"/>
          <w:szCs w:val="24"/>
        </w:rPr>
      </w:pPr>
      <w:r w:rsidRPr="00C279EB">
        <w:rPr>
          <w:rFonts w:ascii="Times New Roman" w:hAnsi="Times New Roman" w:cs="Times New Roman"/>
          <w:sz w:val="24"/>
          <w:szCs w:val="24"/>
        </w:rPr>
        <w:t xml:space="preserve">In the “Concept of Hope in the Declaration of Independence” column cite evidence from the </w:t>
      </w:r>
      <w:r>
        <w:rPr>
          <w:rFonts w:ascii="Times New Roman" w:hAnsi="Times New Roman" w:cs="Times New Roman"/>
          <w:sz w:val="24"/>
          <w:szCs w:val="24"/>
        </w:rPr>
        <w:t xml:space="preserve">document </w:t>
      </w:r>
      <w:r w:rsidRPr="00C279EB">
        <w:rPr>
          <w:rFonts w:ascii="Times New Roman" w:hAnsi="Times New Roman" w:cs="Times New Roman"/>
          <w:sz w:val="24"/>
          <w:szCs w:val="24"/>
        </w:rPr>
        <w:t>that is representative of the working definition of hope.</w:t>
      </w:r>
    </w:p>
    <w:p w14:paraId="710FAC01" w14:textId="77777777" w:rsidR="00C279EB" w:rsidRDefault="00050D45" w:rsidP="00050D45">
      <w:pPr>
        <w:pStyle w:val="ListParagraph"/>
        <w:numPr>
          <w:ilvl w:val="0"/>
          <w:numId w:val="8"/>
        </w:numPr>
        <w:spacing w:after="0" w:line="240" w:lineRule="auto"/>
        <w:rPr>
          <w:rFonts w:ascii="Times New Roman" w:hAnsi="Times New Roman" w:cs="Times New Roman"/>
          <w:sz w:val="24"/>
          <w:szCs w:val="24"/>
        </w:rPr>
      </w:pPr>
      <w:r w:rsidRPr="00050D45">
        <w:rPr>
          <w:rFonts w:ascii="Times New Roman" w:hAnsi="Times New Roman" w:cs="Times New Roman"/>
          <w:sz w:val="24"/>
          <w:szCs w:val="24"/>
        </w:rPr>
        <w:t>In the “Historical Context for Hope in the Thirteen Colonies</w:t>
      </w:r>
      <w:r>
        <w:rPr>
          <w:rFonts w:ascii="Times New Roman" w:hAnsi="Times New Roman" w:cs="Times New Roman"/>
          <w:sz w:val="24"/>
          <w:szCs w:val="24"/>
        </w:rPr>
        <w:t xml:space="preserve">” </w:t>
      </w:r>
      <w:r w:rsidRPr="00C279EB">
        <w:rPr>
          <w:rFonts w:ascii="Times New Roman" w:hAnsi="Times New Roman" w:cs="Times New Roman"/>
          <w:sz w:val="24"/>
          <w:szCs w:val="24"/>
        </w:rPr>
        <w:t>column</w:t>
      </w:r>
      <w:r>
        <w:rPr>
          <w:rFonts w:ascii="Times New Roman" w:hAnsi="Times New Roman" w:cs="Times New Roman"/>
          <w:sz w:val="24"/>
          <w:szCs w:val="24"/>
        </w:rPr>
        <w:t xml:space="preserve"> explain the events and ideas of the time period that inspired the patriot hope for independence. </w:t>
      </w:r>
      <w:r w:rsidRPr="00050D45">
        <w:rPr>
          <w:rFonts w:ascii="Times New Roman" w:hAnsi="Times New Roman" w:cs="Times New Roman"/>
          <w:sz w:val="24"/>
          <w:szCs w:val="24"/>
        </w:rPr>
        <w:t>This should be related to the concept of hope cited.</w:t>
      </w:r>
    </w:p>
    <w:p w14:paraId="01469BE7" w14:textId="77777777" w:rsidR="00050D45" w:rsidRPr="00694696" w:rsidRDefault="00694696" w:rsidP="0069469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the “</w:t>
      </w:r>
      <w:r w:rsidRPr="00694696">
        <w:rPr>
          <w:rFonts w:ascii="Times New Roman" w:hAnsi="Times New Roman" w:cs="Times New Roman"/>
          <w:sz w:val="24"/>
          <w:szCs w:val="24"/>
        </w:rPr>
        <w:t>Hope Inspired by the Declaration of Independence</w:t>
      </w:r>
      <w:r>
        <w:rPr>
          <w:rFonts w:ascii="Times New Roman" w:hAnsi="Times New Roman" w:cs="Times New Roman"/>
          <w:sz w:val="24"/>
          <w:szCs w:val="24"/>
        </w:rPr>
        <w:t xml:space="preserve">” </w:t>
      </w:r>
      <w:r w:rsidRPr="00C279EB">
        <w:rPr>
          <w:rFonts w:ascii="Times New Roman" w:hAnsi="Times New Roman" w:cs="Times New Roman"/>
          <w:sz w:val="24"/>
          <w:szCs w:val="24"/>
        </w:rPr>
        <w:t>column</w:t>
      </w:r>
      <w:r>
        <w:rPr>
          <w:rFonts w:ascii="Times New Roman" w:hAnsi="Times New Roman" w:cs="Times New Roman"/>
          <w:sz w:val="24"/>
          <w:szCs w:val="24"/>
        </w:rPr>
        <w:t xml:space="preserve"> provide an example of how the</w:t>
      </w:r>
      <w:r w:rsidRPr="00694696">
        <w:rPr>
          <w:rFonts w:ascii="Times New Roman" w:hAnsi="Times New Roman" w:cs="Times New Roman"/>
          <w:sz w:val="24"/>
          <w:szCs w:val="24"/>
        </w:rPr>
        <w:t xml:space="preserve"> Declaration of Independence</w:t>
      </w:r>
      <w:r>
        <w:rPr>
          <w:rFonts w:ascii="Times New Roman" w:hAnsi="Times New Roman" w:cs="Times New Roman"/>
          <w:sz w:val="24"/>
          <w:szCs w:val="24"/>
        </w:rPr>
        <w:t xml:space="preserve"> inspired hope in future generations. </w:t>
      </w:r>
      <w:r w:rsidR="00BB4DF3" w:rsidRPr="00050D45">
        <w:rPr>
          <w:rFonts w:ascii="Times New Roman" w:hAnsi="Times New Roman" w:cs="Times New Roman"/>
          <w:sz w:val="24"/>
          <w:szCs w:val="24"/>
        </w:rPr>
        <w:t xml:space="preserve">This should be related to the </w:t>
      </w:r>
      <w:r w:rsidR="00BB4DF3">
        <w:rPr>
          <w:rFonts w:ascii="Times New Roman" w:hAnsi="Times New Roman" w:cs="Times New Roman"/>
          <w:sz w:val="24"/>
          <w:szCs w:val="24"/>
        </w:rPr>
        <w:t xml:space="preserve">overall </w:t>
      </w:r>
      <w:r w:rsidR="00BB4DF3" w:rsidRPr="00050D45">
        <w:rPr>
          <w:rFonts w:ascii="Times New Roman" w:hAnsi="Times New Roman" w:cs="Times New Roman"/>
          <w:sz w:val="24"/>
          <w:szCs w:val="24"/>
        </w:rPr>
        <w:t>concept</w:t>
      </w:r>
      <w:r w:rsidR="00BB4DF3">
        <w:rPr>
          <w:rFonts w:ascii="Times New Roman" w:hAnsi="Times New Roman" w:cs="Times New Roman"/>
          <w:sz w:val="24"/>
          <w:szCs w:val="24"/>
        </w:rPr>
        <w:t xml:space="preserve">s of hope evidenced in the document. </w:t>
      </w:r>
    </w:p>
    <w:p w14:paraId="0CD79203" w14:textId="77777777" w:rsidR="00EF5350" w:rsidRDefault="00EF5350" w:rsidP="00EF535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3700C" w14:paraId="5B33EFB2" w14:textId="77777777" w:rsidTr="0033700C">
        <w:tc>
          <w:tcPr>
            <w:tcW w:w="3116" w:type="dxa"/>
          </w:tcPr>
          <w:p w14:paraId="45092D32" w14:textId="77777777" w:rsidR="0033700C" w:rsidRDefault="0033700C" w:rsidP="0033700C">
            <w:pPr>
              <w:jc w:val="center"/>
              <w:rPr>
                <w:rFonts w:ascii="Times New Roman" w:hAnsi="Times New Roman" w:cs="Times New Roman"/>
                <w:b/>
                <w:sz w:val="24"/>
                <w:szCs w:val="24"/>
              </w:rPr>
            </w:pPr>
            <w:r w:rsidRPr="0033700C">
              <w:rPr>
                <w:rFonts w:ascii="Times New Roman" w:hAnsi="Times New Roman" w:cs="Times New Roman"/>
                <w:b/>
                <w:sz w:val="24"/>
                <w:szCs w:val="24"/>
              </w:rPr>
              <w:t xml:space="preserve">Concept of Hope </w:t>
            </w:r>
          </w:p>
          <w:p w14:paraId="0C17ADAC" w14:textId="77777777" w:rsidR="0033700C" w:rsidRPr="0033700C" w:rsidRDefault="0033700C" w:rsidP="0033700C">
            <w:pPr>
              <w:jc w:val="center"/>
              <w:rPr>
                <w:rFonts w:ascii="Times New Roman" w:hAnsi="Times New Roman" w:cs="Times New Roman"/>
                <w:b/>
                <w:sz w:val="24"/>
                <w:szCs w:val="24"/>
              </w:rPr>
            </w:pPr>
            <w:r w:rsidRPr="0033700C">
              <w:rPr>
                <w:rFonts w:ascii="Times New Roman" w:hAnsi="Times New Roman" w:cs="Times New Roman"/>
                <w:b/>
                <w:sz w:val="24"/>
                <w:szCs w:val="24"/>
              </w:rPr>
              <w:t>in the Declaration of Independence</w:t>
            </w:r>
          </w:p>
        </w:tc>
        <w:tc>
          <w:tcPr>
            <w:tcW w:w="3117" w:type="dxa"/>
          </w:tcPr>
          <w:p w14:paraId="036E5AD5" w14:textId="77777777" w:rsidR="00050D45" w:rsidRDefault="00334CA0" w:rsidP="00D9494E">
            <w:pPr>
              <w:jc w:val="center"/>
              <w:rPr>
                <w:rFonts w:ascii="Times New Roman" w:hAnsi="Times New Roman" w:cs="Times New Roman"/>
                <w:b/>
                <w:sz w:val="24"/>
                <w:szCs w:val="24"/>
              </w:rPr>
            </w:pPr>
            <w:r w:rsidRPr="00334CA0">
              <w:rPr>
                <w:rFonts w:ascii="Times New Roman" w:hAnsi="Times New Roman" w:cs="Times New Roman"/>
                <w:b/>
                <w:sz w:val="24"/>
                <w:szCs w:val="24"/>
              </w:rPr>
              <w:t xml:space="preserve">Historical Context </w:t>
            </w:r>
          </w:p>
          <w:p w14:paraId="3B9F4B76" w14:textId="77777777" w:rsidR="0033700C" w:rsidRPr="00334CA0" w:rsidRDefault="00334CA0" w:rsidP="00050D45">
            <w:pPr>
              <w:jc w:val="center"/>
              <w:rPr>
                <w:rFonts w:ascii="Times New Roman" w:hAnsi="Times New Roman" w:cs="Times New Roman"/>
                <w:b/>
                <w:sz w:val="24"/>
                <w:szCs w:val="24"/>
              </w:rPr>
            </w:pPr>
            <w:r w:rsidRPr="00334CA0">
              <w:rPr>
                <w:rFonts w:ascii="Times New Roman" w:hAnsi="Times New Roman" w:cs="Times New Roman"/>
                <w:b/>
                <w:sz w:val="24"/>
                <w:szCs w:val="24"/>
              </w:rPr>
              <w:t>for Hope</w:t>
            </w:r>
            <w:r w:rsidR="00050D45">
              <w:rPr>
                <w:rFonts w:ascii="Times New Roman" w:hAnsi="Times New Roman" w:cs="Times New Roman"/>
                <w:b/>
                <w:sz w:val="24"/>
                <w:szCs w:val="24"/>
              </w:rPr>
              <w:t xml:space="preserve"> in the Thirteen Colonies </w:t>
            </w:r>
          </w:p>
        </w:tc>
        <w:tc>
          <w:tcPr>
            <w:tcW w:w="3117" w:type="dxa"/>
          </w:tcPr>
          <w:p w14:paraId="691EBC8A" w14:textId="77777777" w:rsidR="0033700C" w:rsidRPr="00694696" w:rsidRDefault="00694696" w:rsidP="00334CA0">
            <w:pPr>
              <w:jc w:val="center"/>
              <w:rPr>
                <w:rFonts w:ascii="Times New Roman" w:hAnsi="Times New Roman" w:cs="Times New Roman"/>
                <w:b/>
                <w:sz w:val="24"/>
                <w:szCs w:val="24"/>
              </w:rPr>
            </w:pPr>
            <w:r w:rsidRPr="00694696">
              <w:rPr>
                <w:rFonts w:ascii="Times New Roman" w:hAnsi="Times New Roman" w:cs="Times New Roman"/>
                <w:b/>
                <w:sz w:val="24"/>
                <w:szCs w:val="24"/>
              </w:rPr>
              <w:t>Hope Inspired by the Declaration</w:t>
            </w:r>
            <w:r w:rsidRPr="0033700C">
              <w:rPr>
                <w:rFonts w:ascii="Times New Roman" w:hAnsi="Times New Roman" w:cs="Times New Roman"/>
                <w:b/>
                <w:sz w:val="24"/>
                <w:szCs w:val="24"/>
              </w:rPr>
              <w:t xml:space="preserve"> of Independence</w:t>
            </w:r>
          </w:p>
        </w:tc>
      </w:tr>
      <w:tr w:rsidR="00694696" w:rsidRPr="001955B8" w14:paraId="527DF550" w14:textId="77777777" w:rsidTr="00694696">
        <w:tc>
          <w:tcPr>
            <w:tcW w:w="3116" w:type="dxa"/>
          </w:tcPr>
          <w:p w14:paraId="727F5947" w14:textId="77777777" w:rsidR="00694696" w:rsidRPr="001955B8" w:rsidRDefault="00694696" w:rsidP="00BC6099">
            <w:pPr>
              <w:rPr>
                <w:rFonts w:ascii="Times New Roman" w:hAnsi="Times New Roman" w:cs="Times New Roman"/>
                <w:sz w:val="24"/>
                <w:szCs w:val="24"/>
              </w:rPr>
            </w:pPr>
            <w:r w:rsidRPr="001955B8">
              <w:rPr>
                <w:rFonts w:ascii="Times New Roman" w:hAnsi="Times New Roman" w:cs="Times New Roman"/>
                <w:sz w:val="24"/>
                <w:szCs w:val="24"/>
              </w:rPr>
              <w:t xml:space="preserve">1. </w:t>
            </w:r>
          </w:p>
          <w:p w14:paraId="1A90DBED" w14:textId="77777777" w:rsidR="00694696" w:rsidRPr="001955B8" w:rsidRDefault="00694696" w:rsidP="00BC6099">
            <w:pPr>
              <w:rPr>
                <w:rFonts w:ascii="Times New Roman" w:hAnsi="Times New Roman" w:cs="Times New Roman"/>
                <w:sz w:val="24"/>
                <w:szCs w:val="24"/>
              </w:rPr>
            </w:pPr>
          </w:p>
          <w:p w14:paraId="4251D290" w14:textId="77777777" w:rsidR="00694696" w:rsidRPr="001955B8" w:rsidRDefault="00694696" w:rsidP="00BC6099">
            <w:pPr>
              <w:rPr>
                <w:rFonts w:ascii="Times New Roman" w:hAnsi="Times New Roman" w:cs="Times New Roman"/>
                <w:sz w:val="24"/>
                <w:szCs w:val="24"/>
              </w:rPr>
            </w:pPr>
          </w:p>
          <w:p w14:paraId="5807B262" w14:textId="77777777" w:rsidR="00694696" w:rsidRPr="001955B8" w:rsidRDefault="00694696" w:rsidP="00BC6099">
            <w:pPr>
              <w:rPr>
                <w:rFonts w:ascii="Times New Roman" w:hAnsi="Times New Roman" w:cs="Times New Roman"/>
                <w:sz w:val="24"/>
                <w:szCs w:val="24"/>
              </w:rPr>
            </w:pPr>
          </w:p>
          <w:p w14:paraId="3A532BCC" w14:textId="77777777" w:rsidR="00694696" w:rsidRPr="001955B8" w:rsidRDefault="00694696" w:rsidP="00BC6099">
            <w:pPr>
              <w:rPr>
                <w:rFonts w:ascii="Times New Roman" w:hAnsi="Times New Roman" w:cs="Times New Roman"/>
                <w:sz w:val="24"/>
                <w:szCs w:val="24"/>
              </w:rPr>
            </w:pPr>
          </w:p>
          <w:p w14:paraId="23C414EA" w14:textId="77777777" w:rsidR="00694696" w:rsidRPr="001955B8" w:rsidRDefault="00694696" w:rsidP="00BC6099">
            <w:pPr>
              <w:rPr>
                <w:rFonts w:ascii="Times New Roman" w:hAnsi="Times New Roman" w:cs="Times New Roman"/>
                <w:sz w:val="24"/>
                <w:szCs w:val="24"/>
              </w:rPr>
            </w:pPr>
          </w:p>
        </w:tc>
        <w:tc>
          <w:tcPr>
            <w:tcW w:w="3117" w:type="dxa"/>
          </w:tcPr>
          <w:p w14:paraId="34632CC0" w14:textId="77777777" w:rsidR="00694696" w:rsidRPr="001955B8" w:rsidRDefault="00694696" w:rsidP="00BC6099">
            <w:pPr>
              <w:jc w:val="center"/>
              <w:rPr>
                <w:rFonts w:ascii="Times New Roman" w:hAnsi="Times New Roman" w:cs="Times New Roman"/>
                <w:sz w:val="24"/>
                <w:szCs w:val="24"/>
              </w:rPr>
            </w:pPr>
          </w:p>
        </w:tc>
        <w:tc>
          <w:tcPr>
            <w:tcW w:w="3117" w:type="dxa"/>
            <w:vMerge w:val="restart"/>
          </w:tcPr>
          <w:p w14:paraId="5BB89020" w14:textId="77777777" w:rsidR="00694696" w:rsidRPr="001955B8" w:rsidRDefault="00694696" w:rsidP="00BC6099">
            <w:pPr>
              <w:jc w:val="center"/>
              <w:rPr>
                <w:rFonts w:ascii="Times New Roman" w:hAnsi="Times New Roman" w:cs="Times New Roman"/>
                <w:sz w:val="24"/>
                <w:szCs w:val="24"/>
              </w:rPr>
            </w:pPr>
          </w:p>
        </w:tc>
      </w:tr>
      <w:tr w:rsidR="00694696" w:rsidRPr="001955B8" w14:paraId="1C08FE93" w14:textId="77777777" w:rsidTr="00694696">
        <w:tc>
          <w:tcPr>
            <w:tcW w:w="3116" w:type="dxa"/>
          </w:tcPr>
          <w:p w14:paraId="4538E829" w14:textId="77777777" w:rsidR="00694696" w:rsidRPr="001955B8" w:rsidRDefault="00694696" w:rsidP="00BC6099">
            <w:pPr>
              <w:rPr>
                <w:rFonts w:ascii="Times New Roman" w:hAnsi="Times New Roman" w:cs="Times New Roman"/>
                <w:sz w:val="24"/>
                <w:szCs w:val="24"/>
              </w:rPr>
            </w:pPr>
            <w:r w:rsidRPr="001955B8">
              <w:rPr>
                <w:rFonts w:ascii="Times New Roman" w:hAnsi="Times New Roman" w:cs="Times New Roman"/>
                <w:sz w:val="24"/>
                <w:szCs w:val="24"/>
              </w:rPr>
              <w:t>2.</w:t>
            </w:r>
          </w:p>
          <w:p w14:paraId="332F4E87" w14:textId="77777777" w:rsidR="00694696" w:rsidRPr="001955B8" w:rsidRDefault="00694696" w:rsidP="00BC6099">
            <w:pPr>
              <w:rPr>
                <w:rFonts w:ascii="Times New Roman" w:hAnsi="Times New Roman" w:cs="Times New Roman"/>
                <w:sz w:val="24"/>
                <w:szCs w:val="24"/>
              </w:rPr>
            </w:pPr>
          </w:p>
          <w:p w14:paraId="38E45E85" w14:textId="77777777" w:rsidR="00694696" w:rsidRPr="001955B8" w:rsidRDefault="00694696" w:rsidP="00BC6099">
            <w:pPr>
              <w:rPr>
                <w:rFonts w:ascii="Times New Roman" w:hAnsi="Times New Roman" w:cs="Times New Roman"/>
                <w:sz w:val="24"/>
                <w:szCs w:val="24"/>
              </w:rPr>
            </w:pPr>
          </w:p>
          <w:p w14:paraId="2C0AE71D" w14:textId="77777777" w:rsidR="00694696" w:rsidRPr="001955B8" w:rsidRDefault="00694696" w:rsidP="00BC6099">
            <w:pPr>
              <w:rPr>
                <w:rFonts w:ascii="Times New Roman" w:hAnsi="Times New Roman" w:cs="Times New Roman"/>
                <w:sz w:val="24"/>
                <w:szCs w:val="24"/>
              </w:rPr>
            </w:pPr>
          </w:p>
          <w:p w14:paraId="3951125C" w14:textId="77777777" w:rsidR="00694696" w:rsidRPr="001955B8" w:rsidRDefault="00694696" w:rsidP="00BC6099">
            <w:pPr>
              <w:rPr>
                <w:rFonts w:ascii="Times New Roman" w:hAnsi="Times New Roman" w:cs="Times New Roman"/>
                <w:sz w:val="24"/>
                <w:szCs w:val="24"/>
              </w:rPr>
            </w:pPr>
          </w:p>
          <w:p w14:paraId="763A308E" w14:textId="77777777" w:rsidR="00694696" w:rsidRPr="001955B8" w:rsidRDefault="00694696" w:rsidP="00BC6099">
            <w:pPr>
              <w:rPr>
                <w:rFonts w:ascii="Times New Roman" w:hAnsi="Times New Roman" w:cs="Times New Roman"/>
                <w:sz w:val="24"/>
                <w:szCs w:val="24"/>
              </w:rPr>
            </w:pPr>
          </w:p>
        </w:tc>
        <w:tc>
          <w:tcPr>
            <w:tcW w:w="3117" w:type="dxa"/>
          </w:tcPr>
          <w:p w14:paraId="3165AF53" w14:textId="77777777" w:rsidR="00694696" w:rsidRPr="001955B8" w:rsidRDefault="00694696" w:rsidP="00BC6099">
            <w:pPr>
              <w:jc w:val="center"/>
              <w:rPr>
                <w:rFonts w:ascii="Times New Roman" w:hAnsi="Times New Roman" w:cs="Times New Roman"/>
                <w:sz w:val="24"/>
                <w:szCs w:val="24"/>
              </w:rPr>
            </w:pPr>
          </w:p>
        </w:tc>
        <w:tc>
          <w:tcPr>
            <w:tcW w:w="3117" w:type="dxa"/>
            <w:vMerge/>
          </w:tcPr>
          <w:p w14:paraId="2503C0D2" w14:textId="77777777" w:rsidR="00694696" w:rsidRPr="001955B8" w:rsidRDefault="00694696" w:rsidP="00BC6099">
            <w:pPr>
              <w:jc w:val="center"/>
              <w:rPr>
                <w:rFonts w:ascii="Times New Roman" w:hAnsi="Times New Roman" w:cs="Times New Roman"/>
                <w:sz w:val="24"/>
                <w:szCs w:val="24"/>
              </w:rPr>
            </w:pPr>
          </w:p>
        </w:tc>
      </w:tr>
      <w:tr w:rsidR="00694696" w:rsidRPr="001955B8" w14:paraId="6B6365B5" w14:textId="77777777" w:rsidTr="00694696">
        <w:tc>
          <w:tcPr>
            <w:tcW w:w="3116" w:type="dxa"/>
          </w:tcPr>
          <w:p w14:paraId="201B0F6B" w14:textId="77777777" w:rsidR="00694696" w:rsidRPr="001955B8" w:rsidRDefault="00694696" w:rsidP="00BC6099">
            <w:pPr>
              <w:rPr>
                <w:rFonts w:ascii="Times New Roman" w:hAnsi="Times New Roman" w:cs="Times New Roman"/>
                <w:sz w:val="24"/>
                <w:szCs w:val="24"/>
              </w:rPr>
            </w:pPr>
            <w:r w:rsidRPr="001955B8">
              <w:rPr>
                <w:rFonts w:ascii="Times New Roman" w:hAnsi="Times New Roman" w:cs="Times New Roman"/>
                <w:sz w:val="24"/>
                <w:szCs w:val="24"/>
              </w:rPr>
              <w:t>3.</w:t>
            </w:r>
          </w:p>
          <w:p w14:paraId="492B3052" w14:textId="77777777" w:rsidR="00694696" w:rsidRPr="001955B8" w:rsidRDefault="00694696" w:rsidP="00BC6099">
            <w:pPr>
              <w:rPr>
                <w:rFonts w:ascii="Times New Roman" w:hAnsi="Times New Roman" w:cs="Times New Roman"/>
                <w:sz w:val="24"/>
                <w:szCs w:val="24"/>
              </w:rPr>
            </w:pPr>
          </w:p>
          <w:p w14:paraId="18E99953" w14:textId="77777777" w:rsidR="00694696" w:rsidRPr="001955B8" w:rsidRDefault="00694696" w:rsidP="00BC6099">
            <w:pPr>
              <w:rPr>
                <w:rFonts w:ascii="Times New Roman" w:hAnsi="Times New Roman" w:cs="Times New Roman"/>
                <w:sz w:val="24"/>
                <w:szCs w:val="24"/>
              </w:rPr>
            </w:pPr>
          </w:p>
          <w:p w14:paraId="54ABCF55" w14:textId="77777777" w:rsidR="00694696" w:rsidRPr="001955B8" w:rsidRDefault="00694696" w:rsidP="00BC6099">
            <w:pPr>
              <w:rPr>
                <w:rFonts w:ascii="Times New Roman" w:hAnsi="Times New Roman" w:cs="Times New Roman"/>
                <w:sz w:val="24"/>
                <w:szCs w:val="24"/>
              </w:rPr>
            </w:pPr>
          </w:p>
          <w:p w14:paraId="5E3DC2F9" w14:textId="77777777" w:rsidR="00694696" w:rsidRPr="001955B8" w:rsidRDefault="00694696" w:rsidP="00BC6099">
            <w:pPr>
              <w:rPr>
                <w:rFonts w:ascii="Times New Roman" w:hAnsi="Times New Roman" w:cs="Times New Roman"/>
                <w:sz w:val="24"/>
                <w:szCs w:val="24"/>
              </w:rPr>
            </w:pPr>
          </w:p>
          <w:p w14:paraId="026DB529" w14:textId="77777777" w:rsidR="00694696" w:rsidRPr="001955B8" w:rsidRDefault="00694696" w:rsidP="00BC6099">
            <w:pPr>
              <w:rPr>
                <w:rFonts w:ascii="Times New Roman" w:hAnsi="Times New Roman" w:cs="Times New Roman"/>
                <w:sz w:val="24"/>
                <w:szCs w:val="24"/>
              </w:rPr>
            </w:pPr>
          </w:p>
        </w:tc>
        <w:tc>
          <w:tcPr>
            <w:tcW w:w="3117" w:type="dxa"/>
          </w:tcPr>
          <w:p w14:paraId="45CB8C2F" w14:textId="77777777" w:rsidR="00694696" w:rsidRPr="001955B8" w:rsidRDefault="00694696" w:rsidP="00BC6099">
            <w:pPr>
              <w:jc w:val="center"/>
              <w:rPr>
                <w:rFonts w:ascii="Times New Roman" w:hAnsi="Times New Roman" w:cs="Times New Roman"/>
                <w:sz w:val="24"/>
                <w:szCs w:val="24"/>
              </w:rPr>
            </w:pPr>
          </w:p>
        </w:tc>
        <w:tc>
          <w:tcPr>
            <w:tcW w:w="3117" w:type="dxa"/>
            <w:vMerge/>
          </w:tcPr>
          <w:p w14:paraId="2CCDB9F3" w14:textId="77777777" w:rsidR="00694696" w:rsidRPr="001955B8" w:rsidRDefault="00694696" w:rsidP="00BC6099">
            <w:pPr>
              <w:jc w:val="center"/>
              <w:rPr>
                <w:rFonts w:ascii="Times New Roman" w:hAnsi="Times New Roman" w:cs="Times New Roman"/>
                <w:sz w:val="24"/>
                <w:szCs w:val="24"/>
              </w:rPr>
            </w:pPr>
          </w:p>
        </w:tc>
      </w:tr>
      <w:tr w:rsidR="00694696" w:rsidRPr="001955B8" w14:paraId="7AE09BED" w14:textId="77777777" w:rsidTr="00694696">
        <w:tc>
          <w:tcPr>
            <w:tcW w:w="3116" w:type="dxa"/>
          </w:tcPr>
          <w:p w14:paraId="5F41C710" w14:textId="77777777" w:rsidR="00694696" w:rsidRPr="001955B8" w:rsidRDefault="00694696" w:rsidP="00BC6099">
            <w:pPr>
              <w:rPr>
                <w:rFonts w:ascii="Times New Roman" w:hAnsi="Times New Roman" w:cs="Times New Roman"/>
                <w:sz w:val="24"/>
                <w:szCs w:val="24"/>
              </w:rPr>
            </w:pPr>
            <w:r w:rsidRPr="001955B8">
              <w:rPr>
                <w:rFonts w:ascii="Times New Roman" w:hAnsi="Times New Roman" w:cs="Times New Roman"/>
                <w:sz w:val="24"/>
                <w:szCs w:val="24"/>
              </w:rPr>
              <w:t>4.</w:t>
            </w:r>
          </w:p>
          <w:p w14:paraId="797EA9D2" w14:textId="77777777" w:rsidR="00694696" w:rsidRPr="001955B8" w:rsidRDefault="00694696" w:rsidP="00BC6099">
            <w:pPr>
              <w:rPr>
                <w:rFonts w:ascii="Times New Roman" w:hAnsi="Times New Roman" w:cs="Times New Roman"/>
                <w:sz w:val="24"/>
                <w:szCs w:val="24"/>
              </w:rPr>
            </w:pPr>
          </w:p>
          <w:p w14:paraId="0B45C48B" w14:textId="77777777" w:rsidR="00694696" w:rsidRPr="001955B8" w:rsidRDefault="00694696" w:rsidP="00BC6099">
            <w:pPr>
              <w:rPr>
                <w:rFonts w:ascii="Times New Roman" w:hAnsi="Times New Roman" w:cs="Times New Roman"/>
                <w:sz w:val="24"/>
                <w:szCs w:val="24"/>
              </w:rPr>
            </w:pPr>
          </w:p>
          <w:p w14:paraId="0E91C7AA" w14:textId="77777777" w:rsidR="00694696" w:rsidRPr="001955B8" w:rsidRDefault="00694696" w:rsidP="00BC6099">
            <w:pPr>
              <w:rPr>
                <w:rFonts w:ascii="Times New Roman" w:hAnsi="Times New Roman" w:cs="Times New Roman"/>
                <w:sz w:val="24"/>
                <w:szCs w:val="24"/>
              </w:rPr>
            </w:pPr>
          </w:p>
          <w:p w14:paraId="09A57CF5" w14:textId="77777777" w:rsidR="00694696" w:rsidRPr="001955B8" w:rsidRDefault="00694696" w:rsidP="00BC6099">
            <w:pPr>
              <w:rPr>
                <w:rFonts w:ascii="Times New Roman" w:hAnsi="Times New Roman" w:cs="Times New Roman"/>
                <w:sz w:val="24"/>
                <w:szCs w:val="24"/>
              </w:rPr>
            </w:pPr>
          </w:p>
          <w:p w14:paraId="2CB77F53" w14:textId="77777777" w:rsidR="00694696" w:rsidRPr="001955B8" w:rsidRDefault="00694696" w:rsidP="00BC6099">
            <w:pPr>
              <w:rPr>
                <w:rFonts w:ascii="Times New Roman" w:hAnsi="Times New Roman" w:cs="Times New Roman"/>
                <w:sz w:val="24"/>
                <w:szCs w:val="24"/>
              </w:rPr>
            </w:pPr>
          </w:p>
        </w:tc>
        <w:tc>
          <w:tcPr>
            <w:tcW w:w="3117" w:type="dxa"/>
          </w:tcPr>
          <w:p w14:paraId="169C4F19" w14:textId="77777777" w:rsidR="00694696" w:rsidRPr="001955B8" w:rsidRDefault="00694696" w:rsidP="00BC6099">
            <w:pPr>
              <w:jc w:val="center"/>
              <w:rPr>
                <w:rFonts w:ascii="Times New Roman" w:hAnsi="Times New Roman" w:cs="Times New Roman"/>
                <w:sz w:val="24"/>
                <w:szCs w:val="24"/>
              </w:rPr>
            </w:pPr>
          </w:p>
        </w:tc>
        <w:tc>
          <w:tcPr>
            <w:tcW w:w="3117" w:type="dxa"/>
            <w:vMerge/>
          </w:tcPr>
          <w:p w14:paraId="0593318D" w14:textId="77777777" w:rsidR="00694696" w:rsidRPr="001955B8" w:rsidRDefault="00694696" w:rsidP="00BC6099">
            <w:pPr>
              <w:jc w:val="center"/>
              <w:rPr>
                <w:rFonts w:ascii="Times New Roman" w:hAnsi="Times New Roman" w:cs="Times New Roman"/>
                <w:sz w:val="24"/>
                <w:szCs w:val="24"/>
              </w:rPr>
            </w:pPr>
          </w:p>
        </w:tc>
      </w:tr>
      <w:tr w:rsidR="00694696" w:rsidRPr="001955B8" w14:paraId="23B3BD79" w14:textId="77777777" w:rsidTr="00694696">
        <w:tc>
          <w:tcPr>
            <w:tcW w:w="3116" w:type="dxa"/>
          </w:tcPr>
          <w:p w14:paraId="15CACBA9" w14:textId="77777777" w:rsidR="00694696" w:rsidRPr="001955B8" w:rsidRDefault="00694696" w:rsidP="00BC6099">
            <w:pPr>
              <w:rPr>
                <w:rFonts w:ascii="Times New Roman" w:hAnsi="Times New Roman" w:cs="Times New Roman"/>
                <w:sz w:val="24"/>
                <w:szCs w:val="24"/>
              </w:rPr>
            </w:pPr>
            <w:r w:rsidRPr="001955B8">
              <w:rPr>
                <w:rFonts w:ascii="Times New Roman" w:hAnsi="Times New Roman" w:cs="Times New Roman"/>
                <w:sz w:val="24"/>
                <w:szCs w:val="24"/>
              </w:rPr>
              <w:t>5.</w:t>
            </w:r>
          </w:p>
          <w:p w14:paraId="1FF3CFEA" w14:textId="77777777" w:rsidR="00694696" w:rsidRPr="001955B8" w:rsidRDefault="00694696" w:rsidP="00BC6099">
            <w:pPr>
              <w:rPr>
                <w:rFonts w:ascii="Times New Roman" w:hAnsi="Times New Roman" w:cs="Times New Roman"/>
                <w:sz w:val="24"/>
                <w:szCs w:val="24"/>
              </w:rPr>
            </w:pPr>
          </w:p>
          <w:p w14:paraId="677BFC5A" w14:textId="77777777" w:rsidR="00694696" w:rsidRPr="001955B8" w:rsidRDefault="00694696" w:rsidP="00BC6099">
            <w:pPr>
              <w:rPr>
                <w:rFonts w:ascii="Times New Roman" w:hAnsi="Times New Roman" w:cs="Times New Roman"/>
                <w:sz w:val="24"/>
                <w:szCs w:val="24"/>
              </w:rPr>
            </w:pPr>
          </w:p>
          <w:p w14:paraId="1A8CF951" w14:textId="77777777" w:rsidR="00694696" w:rsidRPr="001955B8" w:rsidRDefault="00694696" w:rsidP="00BC6099">
            <w:pPr>
              <w:rPr>
                <w:rFonts w:ascii="Times New Roman" w:hAnsi="Times New Roman" w:cs="Times New Roman"/>
                <w:sz w:val="24"/>
                <w:szCs w:val="24"/>
              </w:rPr>
            </w:pPr>
          </w:p>
          <w:p w14:paraId="2D454C21" w14:textId="77777777" w:rsidR="00694696" w:rsidRPr="001955B8" w:rsidRDefault="00694696" w:rsidP="00BC6099">
            <w:pPr>
              <w:rPr>
                <w:rFonts w:ascii="Times New Roman" w:hAnsi="Times New Roman" w:cs="Times New Roman"/>
                <w:sz w:val="24"/>
                <w:szCs w:val="24"/>
              </w:rPr>
            </w:pPr>
          </w:p>
          <w:p w14:paraId="56864E33" w14:textId="77777777" w:rsidR="00694696" w:rsidRPr="001955B8" w:rsidRDefault="00694696" w:rsidP="00BC6099">
            <w:pPr>
              <w:rPr>
                <w:rFonts w:ascii="Times New Roman" w:hAnsi="Times New Roman" w:cs="Times New Roman"/>
                <w:sz w:val="24"/>
                <w:szCs w:val="24"/>
              </w:rPr>
            </w:pPr>
          </w:p>
        </w:tc>
        <w:tc>
          <w:tcPr>
            <w:tcW w:w="3117" w:type="dxa"/>
          </w:tcPr>
          <w:p w14:paraId="7972EDEA" w14:textId="77777777" w:rsidR="00694696" w:rsidRPr="001955B8" w:rsidRDefault="00694696" w:rsidP="00BC6099">
            <w:pPr>
              <w:jc w:val="center"/>
              <w:rPr>
                <w:rFonts w:ascii="Times New Roman" w:hAnsi="Times New Roman" w:cs="Times New Roman"/>
                <w:sz w:val="24"/>
                <w:szCs w:val="24"/>
              </w:rPr>
            </w:pPr>
          </w:p>
        </w:tc>
        <w:tc>
          <w:tcPr>
            <w:tcW w:w="3117" w:type="dxa"/>
            <w:vMerge/>
          </w:tcPr>
          <w:p w14:paraId="491E1FB8" w14:textId="77777777" w:rsidR="00694696" w:rsidRPr="001955B8" w:rsidRDefault="00694696" w:rsidP="00BC6099">
            <w:pPr>
              <w:jc w:val="center"/>
              <w:rPr>
                <w:rFonts w:ascii="Times New Roman" w:hAnsi="Times New Roman" w:cs="Times New Roman"/>
                <w:sz w:val="24"/>
                <w:szCs w:val="24"/>
              </w:rPr>
            </w:pPr>
          </w:p>
        </w:tc>
      </w:tr>
    </w:tbl>
    <w:p w14:paraId="41788673" w14:textId="77777777" w:rsidR="00FD76D9" w:rsidRDefault="00F609E4" w:rsidP="00F609E4">
      <w:pPr>
        <w:spacing w:after="0" w:line="240" w:lineRule="auto"/>
        <w:jc w:val="center"/>
        <w:rPr>
          <w:rFonts w:ascii="Times New Roman" w:hAnsi="Times New Roman" w:cs="Times New Roman"/>
          <w:b/>
          <w:sz w:val="24"/>
          <w:szCs w:val="24"/>
        </w:rPr>
      </w:pPr>
      <w:r w:rsidRPr="002A748E">
        <w:rPr>
          <w:rFonts w:ascii="Times New Roman" w:hAnsi="Times New Roman" w:cs="Times New Roman"/>
          <w:b/>
          <w:sz w:val="24"/>
          <w:szCs w:val="24"/>
        </w:rPr>
        <w:t>Declaration of Independence: A Transcription</w:t>
      </w:r>
    </w:p>
    <w:p w14:paraId="47CACC28" w14:textId="77777777" w:rsidR="00F609E4" w:rsidRPr="00FD76D9" w:rsidRDefault="00F609E4" w:rsidP="00F609E4">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D76D9" w:rsidRPr="00FD76D9" w14:paraId="4AC8C24B" w14:textId="77777777" w:rsidTr="00FD76D9">
        <w:tc>
          <w:tcPr>
            <w:tcW w:w="9350" w:type="dxa"/>
          </w:tcPr>
          <w:p w14:paraId="4A070754" w14:textId="77777777" w:rsidR="00FD76D9" w:rsidRPr="00FD76D9" w:rsidRDefault="00FD76D9" w:rsidP="00FD76D9">
            <w:pPr>
              <w:pStyle w:val="larger"/>
              <w:shd w:val="clear" w:color="auto" w:fill="FFFFFF"/>
              <w:spacing w:before="0" w:beforeAutospacing="0" w:after="150" w:afterAutospacing="0"/>
            </w:pPr>
            <w:r w:rsidRPr="00FD76D9">
              <w:rPr>
                <w:rStyle w:val="Strong"/>
              </w:rPr>
              <w:t>In Congress, July 4, 1776</w:t>
            </w:r>
          </w:p>
          <w:p w14:paraId="0AB0F178" w14:textId="77777777" w:rsidR="00FD76D9" w:rsidRPr="00FD76D9" w:rsidRDefault="00FD76D9" w:rsidP="00FD76D9">
            <w:pPr>
              <w:pStyle w:val="NormalWeb"/>
              <w:shd w:val="clear" w:color="auto" w:fill="FFFFFF"/>
              <w:spacing w:before="0" w:beforeAutospacing="0" w:after="150" w:afterAutospacing="0"/>
            </w:pPr>
            <w:r w:rsidRPr="00FD76D9">
              <w:rPr>
                <w:rStyle w:val="Strong"/>
              </w:rPr>
              <w:t>The unanimous Declaration of the thirteen united States of America,</w:t>
            </w:r>
            <w:r w:rsidRPr="00FD76D9">
              <w:t>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412C34CD" w14:textId="77777777" w:rsidR="00FD76D9" w:rsidRPr="00FD76D9" w:rsidRDefault="00FD76D9" w:rsidP="00FD76D9">
            <w:pPr>
              <w:pStyle w:val="NormalWeb"/>
              <w:shd w:val="clear" w:color="auto" w:fill="FFFFFF"/>
              <w:spacing w:before="0" w:beforeAutospacing="0" w:after="150" w:afterAutospacing="0"/>
            </w:pPr>
            <w:r w:rsidRPr="00FD76D9">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FD76D9">
              <w:t>effect</w:t>
            </w:r>
            <w:proofErr w:type="spellEnd"/>
            <w:r w:rsidRPr="00FD76D9">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57F27CC1" w14:textId="77777777" w:rsidR="00FD76D9" w:rsidRPr="00FD76D9" w:rsidRDefault="00FD76D9" w:rsidP="00FD76D9">
            <w:pPr>
              <w:pStyle w:val="NormalWeb"/>
              <w:shd w:val="clear" w:color="auto" w:fill="FFFFFF"/>
              <w:spacing w:before="0" w:beforeAutospacing="0" w:after="150" w:afterAutospacing="0"/>
            </w:pPr>
            <w:r w:rsidRPr="00FD76D9">
              <w:t>He has refused his Assent to Laws, the most wholesome and necessary for the public good.</w:t>
            </w:r>
          </w:p>
          <w:p w14:paraId="0CA8E19E" w14:textId="77777777" w:rsidR="00FD76D9" w:rsidRPr="00FD76D9" w:rsidRDefault="00FD76D9" w:rsidP="00FD76D9">
            <w:pPr>
              <w:pStyle w:val="NormalWeb"/>
              <w:shd w:val="clear" w:color="auto" w:fill="FFFFFF"/>
              <w:spacing w:before="0" w:beforeAutospacing="0" w:after="150" w:afterAutospacing="0"/>
            </w:pPr>
            <w:r w:rsidRPr="00FD76D9">
              <w:t>He has forbidden his Governors to pass Laws of immediate and pressing importance, unless suspended in their operation till his Assent should be obtained; and when so suspended, he has utterly neglected to attend to them.</w:t>
            </w:r>
          </w:p>
          <w:p w14:paraId="45E41449" w14:textId="77777777" w:rsidR="00FD76D9" w:rsidRPr="00FD76D9" w:rsidRDefault="00FD76D9" w:rsidP="00FD76D9">
            <w:pPr>
              <w:pStyle w:val="NormalWeb"/>
              <w:shd w:val="clear" w:color="auto" w:fill="FFFFFF"/>
              <w:spacing w:before="0" w:beforeAutospacing="0" w:after="150" w:afterAutospacing="0"/>
            </w:pPr>
            <w:r w:rsidRPr="00FD76D9">
              <w:t>He has refused to pass other Laws for the accommodation of large districts of people, unless those people would relinquish the right of Representation in the Legislature, a right inestimable to them and formidable to tyrants only.</w:t>
            </w:r>
          </w:p>
          <w:p w14:paraId="59EAFC99" w14:textId="77777777" w:rsidR="00FD76D9" w:rsidRPr="00FD76D9" w:rsidRDefault="00FD76D9" w:rsidP="00FD76D9">
            <w:pPr>
              <w:pStyle w:val="NormalWeb"/>
              <w:shd w:val="clear" w:color="auto" w:fill="FFFFFF"/>
              <w:spacing w:before="0" w:beforeAutospacing="0" w:after="150" w:afterAutospacing="0"/>
            </w:pPr>
            <w:r w:rsidRPr="00FD76D9">
              <w:t>He has called together legislative bodies at places unusual, uncomfortable, and distant from the depository of their public Records, for the sole purpose of fatiguing them into compliance with his measures.</w:t>
            </w:r>
          </w:p>
          <w:p w14:paraId="26E96FBF" w14:textId="77777777" w:rsidR="00FD76D9" w:rsidRPr="00FD76D9" w:rsidRDefault="00FD76D9" w:rsidP="00FD76D9">
            <w:pPr>
              <w:pStyle w:val="NormalWeb"/>
              <w:shd w:val="clear" w:color="auto" w:fill="FFFFFF"/>
              <w:spacing w:before="0" w:beforeAutospacing="0" w:after="150" w:afterAutospacing="0"/>
            </w:pPr>
            <w:r w:rsidRPr="00FD76D9">
              <w:t>He has dissolved Representative Houses repeatedly, for opposing with manly firmness his invasions on the rights of the people.</w:t>
            </w:r>
          </w:p>
          <w:p w14:paraId="6470B705" w14:textId="77777777" w:rsidR="00FD76D9" w:rsidRPr="00FD76D9" w:rsidRDefault="00FD76D9" w:rsidP="00FD76D9">
            <w:pPr>
              <w:pStyle w:val="NormalWeb"/>
              <w:shd w:val="clear" w:color="auto" w:fill="FFFFFF"/>
              <w:spacing w:before="0" w:beforeAutospacing="0" w:after="150" w:afterAutospacing="0"/>
            </w:pPr>
            <w:r w:rsidRPr="00FD76D9">
              <w:lastRenderedPageBreak/>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FD76D9">
              <w:t>mean time</w:t>
            </w:r>
            <w:proofErr w:type="spellEnd"/>
            <w:r w:rsidRPr="00FD76D9">
              <w:t xml:space="preserve"> exposed to all the dangers of invasion from without, and convulsions within.</w:t>
            </w:r>
          </w:p>
          <w:p w14:paraId="532A2357" w14:textId="77777777" w:rsidR="00FD76D9" w:rsidRPr="00FD76D9" w:rsidRDefault="00FD76D9" w:rsidP="00FD76D9">
            <w:pPr>
              <w:pStyle w:val="NormalWeb"/>
              <w:shd w:val="clear" w:color="auto" w:fill="FFFFFF"/>
              <w:spacing w:before="0" w:beforeAutospacing="0" w:after="150" w:afterAutospacing="0"/>
            </w:pPr>
            <w:r w:rsidRPr="00FD76D9">
              <w:t xml:space="preserve">He has </w:t>
            </w:r>
            <w:proofErr w:type="spellStart"/>
            <w:r w:rsidRPr="00FD76D9">
              <w:t>endeavoured</w:t>
            </w:r>
            <w:proofErr w:type="spellEnd"/>
            <w:r w:rsidRPr="00FD76D9">
              <w:t xml:space="preserve"> to prevent the population of these States; for that purpose obstructing the Laws for Naturalization of Foreigners; refusing to pass others to encourage their migrations hither, and raising the conditions of new Appropriations of Lands.</w:t>
            </w:r>
          </w:p>
          <w:p w14:paraId="129AA95C" w14:textId="77777777" w:rsidR="00FD76D9" w:rsidRPr="00FD76D9" w:rsidRDefault="00FD76D9" w:rsidP="00FD76D9">
            <w:pPr>
              <w:pStyle w:val="NormalWeb"/>
              <w:shd w:val="clear" w:color="auto" w:fill="FFFFFF"/>
              <w:spacing w:before="0" w:beforeAutospacing="0" w:after="150" w:afterAutospacing="0"/>
            </w:pPr>
            <w:r w:rsidRPr="00FD76D9">
              <w:t>He has obstructed the Administration of Justice, by refusing his Assent to Laws for establishing Judiciary powers.</w:t>
            </w:r>
          </w:p>
          <w:p w14:paraId="525FDF59" w14:textId="77777777" w:rsidR="00FD76D9" w:rsidRPr="00FD76D9" w:rsidRDefault="00FD76D9" w:rsidP="00FD76D9">
            <w:pPr>
              <w:pStyle w:val="NormalWeb"/>
              <w:shd w:val="clear" w:color="auto" w:fill="FFFFFF"/>
              <w:spacing w:before="0" w:beforeAutospacing="0" w:after="150" w:afterAutospacing="0"/>
            </w:pPr>
            <w:r w:rsidRPr="00FD76D9">
              <w:t>He has made Judges dependent on his Will alone, for the tenure of their offices, and the amount and payment of their salaries.</w:t>
            </w:r>
          </w:p>
          <w:p w14:paraId="43084AA0" w14:textId="77777777" w:rsidR="00FD76D9" w:rsidRPr="00FD76D9" w:rsidRDefault="00FD76D9" w:rsidP="00FD76D9">
            <w:pPr>
              <w:pStyle w:val="NormalWeb"/>
              <w:shd w:val="clear" w:color="auto" w:fill="FFFFFF"/>
              <w:spacing w:before="0" w:beforeAutospacing="0" w:after="150" w:afterAutospacing="0"/>
            </w:pPr>
            <w:r w:rsidRPr="00FD76D9">
              <w:t xml:space="preserve">He has erected a multitude of New Offices, and sent hither swarms of Officers to </w:t>
            </w:r>
            <w:proofErr w:type="spellStart"/>
            <w:r w:rsidRPr="00FD76D9">
              <w:t>harrass</w:t>
            </w:r>
            <w:proofErr w:type="spellEnd"/>
            <w:r w:rsidRPr="00FD76D9">
              <w:t xml:space="preserve"> our people, and eat out their substance.</w:t>
            </w:r>
          </w:p>
          <w:p w14:paraId="3023A82E" w14:textId="77777777" w:rsidR="00FD76D9" w:rsidRPr="00FD76D9" w:rsidRDefault="00FD76D9" w:rsidP="00FD76D9">
            <w:pPr>
              <w:pStyle w:val="NormalWeb"/>
              <w:shd w:val="clear" w:color="auto" w:fill="FFFFFF"/>
              <w:spacing w:before="0" w:beforeAutospacing="0" w:after="150" w:afterAutospacing="0"/>
            </w:pPr>
            <w:r w:rsidRPr="00FD76D9">
              <w:t>He has kept among us, in times of peace, Standing Armies without the Consent of our legislatures.</w:t>
            </w:r>
          </w:p>
          <w:p w14:paraId="62F7AE32" w14:textId="77777777" w:rsidR="00FD76D9" w:rsidRPr="00FD76D9" w:rsidRDefault="00FD76D9" w:rsidP="00FD76D9">
            <w:pPr>
              <w:pStyle w:val="NormalWeb"/>
              <w:shd w:val="clear" w:color="auto" w:fill="FFFFFF"/>
              <w:spacing w:before="0" w:beforeAutospacing="0" w:after="150" w:afterAutospacing="0"/>
            </w:pPr>
            <w:r w:rsidRPr="00FD76D9">
              <w:t>He has affected to render the Military independent of and superior to the Civil power.</w:t>
            </w:r>
          </w:p>
          <w:p w14:paraId="52E2AAED" w14:textId="77777777" w:rsidR="00FD76D9" w:rsidRPr="00FD76D9" w:rsidRDefault="00FD76D9" w:rsidP="00FD76D9">
            <w:pPr>
              <w:pStyle w:val="NormalWeb"/>
              <w:shd w:val="clear" w:color="auto" w:fill="FFFFFF"/>
              <w:spacing w:before="0" w:beforeAutospacing="0" w:after="150" w:afterAutospacing="0"/>
            </w:pPr>
            <w:r w:rsidRPr="00FD76D9">
              <w:t>He has combined with others to subject us to a jurisdiction foreign to our constitution, and unacknowledged by our laws; giving his Assent to their Acts of pretended Legislation:</w:t>
            </w:r>
          </w:p>
          <w:p w14:paraId="5CC41C1D" w14:textId="77777777" w:rsidR="00FD76D9" w:rsidRPr="00FD76D9" w:rsidRDefault="00FD76D9" w:rsidP="00FD76D9">
            <w:pPr>
              <w:pStyle w:val="NormalWeb"/>
              <w:shd w:val="clear" w:color="auto" w:fill="FFFFFF"/>
              <w:spacing w:before="0" w:beforeAutospacing="0" w:after="150" w:afterAutospacing="0"/>
            </w:pPr>
            <w:r w:rsidRPr="00FD76D9">
              <w:t>For Quartering large bodies of armed troops among us:</w:t>
            </w:r>
          </w:p>
          <w:p w14:paraId="6A777274" w14:textId="77777777" w:rsidR="00FD76D9" w:rsidRPr="00FD76D9" w:rsidRDefault="00FD76D9" w:rsidP="00FD76D9">
            <w:pPr>
              <w:pStyle w:val="NormalWeb"/>
              <w:shd w:val="clear" w:color="auto" w:fill="FFFFFF"/>
              <w:spacing w:before="0" w:beforeAutospacing="0" w:after="150" w:afterAutospacing="0"/>
            </w:pPr>
            <w:r w:rsidRPr="00FD76D9">
              <w:t>For protecting them, by a mock Trial, from punishment for any Murders which they should commit on the Inhabitants of these States:</w:t>
            </w:r>
          </w:p>
          <w:p w14:paraId="036EB7E4" w14:textId="77777777" w:rsidR="00FD76D9" w:rsidRPr="00FD76D9" w:rsidRDefault="00FD76D9" w:rsidP="00FD76D9">
            <w:pPr>
              <w:pStyle w:val="NormalWeb"/>
              <w:shd w:val="clear" w:color="auto" w:fill="FFFFFF"/>
              <w:spacing w:before="0" w:beforeAutospacing="0" w:after="150" w:afterAutospacing="0"/>
            </w:pPr>
            <w:r w:rsidRPr="00FD76D9">
              <w:t>For cutting off our Trade with all parts of the world:</w:t>
            </w:r>
          </w:p>
          <w:p w14:paraId="499160F2" w14:textId="77777777" w:rsidR="00FD76D9" w:rsidRPr="00FD76D9" w:rsidRDefault="00FD76D9" w:rsidP="00FD76D9">
            <w:pPr>
              <w:pStyle w:val="NormalWeb"/>
              <w:shd w:val="clear" w:color="auto" w:fill="FFFFFF"/>
              <w:spacing w:before="0" w:beforeAutospacing="0" w:after="150" w:afterAutospacing="0"/>
            </w:pPr>
            <w:r w:rsidRPr="00FD76D9">
              <w:t>For imposing Taxes on us without our Consent:</w:t>
            </w:r>
          </w:p>
          <w:p w14:paraId="694109D0" w14:textId="77777777" w:rsidR="00FD76D9" w:rsidRPr="00FD76D9" w:rsidRDefault="00FD76D9" w:rsidP="00FD76D9">
            <w:pPr>
              <w:pStyle w:val="NormalWeb"/>
              <w:shd w:val="clear" w:color="auto" w:fill="FFFFFF"/>
              <w:spacing w:before="0" w:beforeAutospacing="0" w:after="150" w:afterAutospacing="0"/>
            </w:pPr>
            <w:r w:rsidRPr="00FD76D9">
              <w:t>For depriving us in many cases, of the benefits of Trial by Jury:</w:t>
            </w:r>
          </w:p>
          <w:p w14:paraId="7F2271F6" w14:textId="77777777" w:rsidR="00FD76D9" w:rsidRPr="00FD76D9" w:rsidRDefault="00FD76D9" w:rsidP="00FD76D9">
            <w:pPr>
              <w:pStyle w:val="NormalWeb"/>
              <w:shd w:val="clear" w:color="auto" w:fill="FFFFFF"/>
              <w:spacing w:before="0" w:beforeAutospacing="0" w:after="150" w:afterAutospacing="0"/>
            </w:pPr>
            <w:r w:rsidRPr="00FD76D9">
              <w:t>For transporting us beyond Seas to be tried for pretended offences</w:t>
            </w:r>
          </w:p>
          <w:p w14:paraId="677ADECE" w14:textId="77777777" w:rsidR="00FD76D9" w:rsidRPr="00FD76D9" w:rsidRDefault="00FD76D9" w:rsidP="00FD76D9">
            <w:pPr>
              <w:pStyle w:val="NormalWeb"/>
              <w:shd w:val="clear" w:color="auto" w:fill="FFFFFF"/>
              <w:spacing w:before="0" w:beforeAutospacing="0" w:after="150" w:afterAutospacing="0"/>
            </w:pPr>
            <w:r w:rsidRPr="00FD76D9">
              <w:t xml:space="preserve">For abolishing the free System of English Laws in a </w:t>
            </w:r>
            <w:proofErr w:type="spellStart"/>
            <w:r w:rsidRPr="00FD76D9">
              <w:t>neighbouring</w:t>
            </w:r>
            <w:proofErr w:type="spellEnd"/>
            <w:r w:rsidRPr="00FD76D9">
              <w:t xml:space="preserve"> Province, establishing therein an Arbitrary government, and enlarging its Boundaries so as to render it at once an example and fit instrument for introducing the same absolute rule into these Colonies:</w:t>
            </w:r>
          </w:p>
          <w:p w14:paraId="6FC2692A" w14:textId="77777777" w:rsidR="00FD76D9" w:rsidRPr="00FD76D9" w:rsidRDefault="00FD76D9" w:rsidP="00FD76D9">
            <w:pPr>
              <w:pStyle w:val="NormalWeb"/>
              <w:shd w:val="clear" w:color="auto" w:fill="FFFFFF"/>
              <w:spacing w:before="0" w:beforeAutospacing="0" w:after="150" w:afterAutospacing="0"/>
            </w:pPr>
            <w:r w:rsidRPr="00FD76D9">
              <w:t>For taking away our Charters, abolishing our most valuable Laws, and altering fundamentally the Forms of our Governments:</w:t>
            </w:r>
          </w:p>
          <w:p w14:paraId="1049526B" w14:textId="77777777" w:rsidR="00FD76D9" w:rsidRPr="00FD76D9" w:rsidRDefault="00FD76D9" w:rsidP="00FD76D9">
            <w:pPr>
              <w:pStyle w:val="NormalWeb"/>
              <w:shd w:val="clear" w:color="auto" w:fill="FFFFFF"/>
              <w:spacing w:before="0" w:beforeAutospacing="0" w:after="150" w:afterAutospacing="0"/>
            </w:pPr>
            <w:r w:rsidRPr="00FD76D9">
              <w:t xml:space="preserve">For suspending our own Legislatures, and declaring </w:t>
            </w:r>
            <w:proofErr w:type="gramStart"/>
            <w:r w:rsidRPr="00FD76D9">
              <w:t>themselves</w:t>
            </w:r>
            <w:proofErr w:type="gramEnd"/>
            <w:r w:rsidRPr="00FD76D9">
              <w:t xml:space="preserve"> invested with power to legislate for us in all cases whatsoever.</w:t>
            </w:r>
          </w:p>
          <w:p w14:paraId="67EB848C" w14:textId="77777777" w:rsidR="00FD76D9" w:rsidRPr="00FD76D9" w:rsidRDefault="00FD76D9" w:rsidP="00FD76D9">
            <w:pPr>
              <w:pStyle w:val="NormalWeb"/>
              <w:shd w:val="clear" w:color="auto" w:fill="FFFFFF"/>
              <w:spacing w:before="0" w:beforeAutospacing="0" w:after="150" w:afterAutospacing="0"/>
            </w:pPr>
            <w:r w:rsidRPr="00FD76D9">
              <w:t>He has abdicated Government here, by declaring us out of his Protection and waging War against us.</w:t>
            </w:r>
          </w:p>
          <w:p w14:paraId="5148D91B" w14:textId="77777777" w:rsidR="00FD76D9" w:rsidRPr="00FD76D9" w:rsidRDefault="00FD76D9" w:rsidP="00FD76D9">
            <w:pPr>
              <w:pStyle w:val="NormalWeb"/>
              <w:shd w:val="clear" w:color="auto" w:fill="FFFFFF"/>
              <w:spacing w:before="0" w:beforeAutospacing="0" w:after="150" w:afterAutospacing="0"/>
            </w:pPr>
            <w:r w:rsidRPr="00FD76D9">
              <w:t>He has plundered our seas, ravaged our Coasts, burnt our towns, and destroyed the lives of our people.</w:t>
            </w:r>
          </w:p>
          <w:p w14:paraId="72BDD060" w14:textId="77777777" w:rsidR="00FD76D9" w:rsidRPr="00FD76D9" w:rsidRDefault="00FD76D9" w:rsidP="00FD76D9">
            <w:pPr>
              <w:pStyle w:val="NormalWeb"/>
              <w:shd w:val="clear" w:color="auto" w:fill="FFFFFF"/>
              <w:spacing w:before="0" w:beforeAutospacing="0" w:after="150" w:afterAutospacing="0"/>
            </w:pPr>
            <w:r w:rsidRPr="00FD76D9">
              <w:t xml:space="preserve">He is at this time transporting large Armies of foreign Mercenaries to </w:t>
            </w:r>
            <w:proofErr w:type="spellStart"/>
            <w:r w:rsidRPr="00FD76D9">
              <w:t>compleat</w:t>
            </w:r>
            <w:proofErr w:type="spellEnd"/>
            <w:r w:rsidRPr="00FD76D9">
              <w:t xml:space="preserve"> the works of death, desolation and tyranny, already begun with circumstances of Cruelty &amp; perfidy scarcely paralleled in the most barbarous ages, and totally unworthy the Head of a civilized nation.</w:t>
            </w:r>
          </w:p>
          <w:p w14:paraId="76EFDE78" w14:textId="77777777" w:rsidR="00FD76D9" w:rsidRPr="00FD76D9" w:rsidRDefault="00FD76D9" w:rsidP="00FD76D9">
            <w:pPr>
              <w:pStyle w:val="NormalWeb"/>
              <w:shd w:val="clear" w:color="auto" w:fill="FFFFFF"/>
              <w:spacing w:before="0" w:beforeAutospacing="0" w:after="150" w:afterAutospacing="0"/>
            </w:pPr>
            <w:r w:rsidRPr="00FD76D9">
              <w:t>He has constrained our fellow Citizens taken Captive on the high Seas to bear Arms against their Country, to become the executioners of their friends and Brethren, or to fall themselves by their Hands.</w:t>
            </w:r>
          </w:p>
          <w:p w14:paraId="6B369B80" w14:textId="77777777" w:rsidR="00FD76D9" w:rsidRPr="00FD76D9" w:rsidRDefault="00FD76D9" w:rsidP="00FD76D9">
            <w:pPr>
              <w:pStyle w:val="NormalWeb"/>
              <w:shd w:val="clear" w:color="auto" w:fill="FFFFFF"/>
              <w:spacing w:before="0" w:beforeAutospacing="0" w:after="150" w:afterAutospacing="0"/>
            </w:pPr>
            <w:r w:rsidRPr="00FD76D9">
              <w:t xml:space="preserve">He has excited domestic insurrections amongst us, and has </w:t>
            </w:r>
            <w:proofErr w:type="spellStart"/>
            <w:r w:rsidRPr="00FD76D9">
              <w:t>endeavoured</w:t>
            </w:r>
            <w:proofErr w:type="spellEnd"/>
            <w:r w:rsidRPr="00FD76D9">
              <w:t xml:space="preserve"> to bring on the inhabitants of our frontiers, the merciless Indian Savages, whose known rule of warfare, is an undistinguished destruction of all ages, sexes and conditions.</w:t>
            </w:r>
          </w:p>
          <w:p w14:paraId="28F86BB9" w14:textId="77777777" w:rsidR="00FD76D9" w:rsidRPr="00FD76D9" w:rsidRDefault="00FD76D9" w:rsidP="00FD76D9">
            <w:pPr>
              <w:pStyle w:val="NormalWeb"/>
              <w:shd w:val="clear" w:color="auto" w:fill="FFFFFF"/>
              <w:spacing w:before="0" w:beforeAutospacing="0" w:after="150" w:afterAutospacing="0"/>
            </w:pPr>
            <w:r w:rsidRPr="00FD76D9">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5D49532D" w14:textId="77777777" w:rsidR="00FD76D9" w:rsidRPr="00FD76D9" w:rsidRDefault="00FD76D9" w:rsidP="00FD76D9">
            <w:pPr>
              <w:pStyle w:val="NormalWeb"/>
              <w:shd w:val="clear" w:color="auto" w:fill="FFFFFF"/>
              <w:spacing w:before="0" w:beforeAutospacing="0" w:after="150" w:afterAutospacing="0"/>
            </w:pPr>
            <w:r w:rsidRPr="00FD76D9">
              <w:t xml:space="preserve">Nor have We been wanting in attentions to our </w:t>
            </w:r>
            <w:proofErr w:type="spellStart"/>
            <w:r w:rsidRPr="00FD76D9">
              <w:t>Brittish</w:t>
            </w:r>
            <w:proofErr w:type="spellEnd"/>
            <w:r w:rsidRPr="00FD76D9">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6108BD50" w14:textId="77777777" w:rsidR="00FD76D9" w:rsidRPr="00FD76D9" w:rsidRDefault="00FD76D9" w:rsidP="00FD76D9">
            <w:pPr>
              <w:pStyle w:val="NormalWeb"/>
              <w:shd w:val="clear" w:color="auto" w:fill="FFFFFF"/>
              <w:spacing w:before="0" w:beforeAutospacing="0" w:after="150" w:afterAutospacing="0"/>
            </w:pPr>
            <w:r w:rsidRPr="00FD76D9">
              <w:lastRenderedPageBreak/>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27538958" w14:textId="77777777" w:rsidR="00FD76D9" w:rsidRPr="00FD76D9" w:rsidRDefault="00FD76D9" w:rsidP="00FD76D9">
            <w:pPr>
              <w:ind w:left="720"/>
              <w:jc w:val="right"/>
              <w:rPr>
                <w:rFonts w:ascii="Times New Roman" w:hAnsi="Times New Roman" w:cs="Times New Roman"/>
                <w:sz w:val="24"/>
                <w:szCs w:val="24"/>
              </w:rPr>
            </w:pPr>
            <w:r w:rsidRPr="00FD76D9">
              <w:rPr>
                <w:rFonts w:ascii="Times New Roman" w:hAnsi="Times New Roman" w:cs="Times New Roman"/>
                <w:sz w:val="24"/>
                <w:szCs w:val="24"/>
              </w:rPr>
              <w:t xml:space="preserve">(Source: </w:t>
            </w:r>
            <w:hyperlink r:id="rId9" w:history="1">
              <w:r w:rsidRPr="00FD76D9">
                <w:rPr>
                  <w:rStyle w:val="Hyperlink"/>
                  <w:rFonts w:ascii="Times New Roman" w:hAnsi="Times New Roman" w:cs="Times New Roman"/>
                  <w:sz w:val="24"/>
                  <w:szCs w:val="24"/>
                </w:rPr>
                <w:t>https://www.archives.gov/founding-docs/declaration-transcript</w:t>
              </w:r>
            </w:hyperlink>
            <w:r w:rsidRPr="00FD76D9">
              <w:rPr>
                <w:rFonts w:ascii="Times New Roman" w:hAnsi="Times New Roman" w:cs="Times New Roman"/>
                <w:sz w:val="24"/>
                <w:szCs w:val="24"/>
              </w:rPr>
              <w:t xml:space="preserve">) </w:t>
            </w:r>
          </w:p>
        </w:tc>
      </w:tr>
    </w:tbl>
    <w:p w14:paraId="12D2A279" w14:textId="77777777" w:rsidR="00FD76D9" w:rsidRPr="00FD76D9" w:rsidRDefault="00FD76D9" w:rsidP="00FD76D9">
      <w:pPr>
        <w:spacing w:after="0" w:line="240" w:lineRule="auto"/>
        <w:rPr>
          <w:rFonts w:ascii="Times New Roman" w:hAnsi="Times New Roman" w:cs="Times New Roman"/>
          <w:sz w:val="24"/>
          <w:szCs w:val="24"/>
        </w:rPr>
      </w:pPr>
    </w:p>
    <w:p w14:paraId="35AFACA9" w14:textId="77777777" w:rsidR="00FC23F9" w:rsidRDefault="00FC23F9" w:rsidP="00FC23F9">
      <w:pPr>
        <w:jc w:val="center"/>
        <w:rPr>
          <w:rFonts w:ascii="Times New Roman" w:hAnsi="Times New Roman" w:cs="Times New Roman"/>
          <w:sz w:val="24"/>
          <w:szCs w:val="24"/>
        </w:rPr>
      </w:pPr>
      <w:r w:rsidRPr="00FC23F9">
        <w:rPr>
          <w:rFonts w:ascii="Times New Roman" w:hAnsi="Times New Roman" w:cs="Times New Roman"/>
          <w:sz w:val="24"/>
          <w:szCs w:val="24"/>
        </w:rPr>
        <w:t>The Gettysburg Address</w:t>
      </w:r>
    </w:p>
    <w:tbl>
      <w:tblPr>
        <w:tblStyle w:val="TableGrid"/>
        <w:tblW w:w="0" w:type="auto"/>
        <w:tblLook w:val="04A0" w:firstRow="1" w:lastRow="0" w:firstColumn="1" w:lastColumn="0" w:noHBand="0" w:noVBand="1"/>
      </w:tblPr>
      <w:tblGrid>
        <w:gridCol w:w="9350"/>
      </w:tblGrid>
      <w:tr w:rsidR="00FC23F9" w14:paraId="3C7910AB" w14:textId="77777777" w:rsidTr="00FC23F9">
        <w:tc>
          <w:tcPr>
            <w:tcW w:w="9350" w:type="dxa"/>
          </w:tcPr>
          <w:p w14:paraId="2F7FABC8" w14:textId="77777777" w:rsidR="00FC23F9" w:rsidRPr="00FC23F9" w:rsidRDefault="00FC23F9" w:rsidP="00FC23F9">
            <w:pPr>
              <w:shd w:val="clear" w:color="auto" w:fill="FFFFFF"/>
              <w:spacing w:before="100" w:beforeAutospacing="1" w:after="100" w:afterAutospacing="1"/>
              <w:rPr>
                <w:rFonts w:ascii="Times" w:eastAsia="Times New Roman" w:hAnsi="Times" w:cs="Times"/>
                <w:color w:val="000000"/>
                <w:sz w:val="24"/>
                <w:szCs w:val="24"/>
              </w:rPr>
            </w:pPr>
            <w:r w:rsidRPr="00FC23F9">
              <w:rPr>
                <w:rFonts w:ascii="Times" w:eastAsia="Times New Roman" w:hAnsi="Times" w:cs="Times"/>
                <w:color w:val="000000"/>
                <w:sz w:val="24"/>
                <w:szCs w:val="24"/>
              </w:rPr>
              <w:t>President Lincoln delivered the 272 word Gettysburg Address on November 19, 1863 on the battlefield near Gettysburg, Pennsylvania.</w:t>
            </w:r>
          </w:p>
          <w:p w14:paraId="4FEDF012" w14:textId="77777777" w:rsidR="00FC23F9" w:rsidRDefault="00FC23F9" w:rsidP="00FC23F9">
            <w:pPr>
              <w:shd w:val="clear" w:color="auto" w:fill="FFFFFF"/>
              <w:spacing w:beforeAutospacing="1" w:after="100" w:afterAutospacing="1"/>
              <w:rPr>
                <w:rFonts w:ascii="Times" w:eastAsia="Times New Roman" w:hAnsi="Times" w:cs="Times"/>
                <w:color w:val="000000"/>
                <w:sz w:val="24"/>
                <w:szCs w:val="24"/>
              </w:rPr>
            </w:pPr>
            <w:r>
              <w:rPr>
                <w:rFonts w:ascii="Times" w:eastAsia="Times New Roman" w:hAnsi="Times" w:cs="Times"/>
                <w:color w:val="000000"/>
                <w:sz w:val="24"/>
                <w:szCs w:val="24"/>
              </w:rPr>
              <w:t>“</w:t>
            </w:r>
            <w:r w:rsidRPr="00FC23F9">
              <w:rPr>
                <w:rFonts w:ascii="Times" w:eastAsia="Times New Roman" w:hAnsi="Times" w:cs="Times"/>
                <w:color w:val="000000"/>
                <w:sz w:val="24"/>
                <w:szCs w:val="24"/>
              </w:rPr>
              <w:t>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consecrate—we cannot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here gave the last full measure of devotion—that we here highly resolve that these dead shall not have died in vain—that this nation, under God, shall have a new birth of freedom, and that government of the people, by the people, for the people, s</w:t>
            </w:r>
            <w:r>
              <w:rPr>
                <w:rFonts w:ascii="Times" w:eastAsia="Times New Roman" w:hAnsi="Times" w:cs="Times"/>
                <w:color w:val="000000"/>
                <w:sz w:val="24"/>
                <w:szCs w:val="24"/>
              </w:rPr>
              <w:t>hall not perish from the earth.”</w:t>
            </w:r>
          </w:p>
          <w:p w14:paraId="761FC943" w14:textId="77777777" w:rsidR="00FC23F9" w:rsidRPr="00FC23F9" w:rsidRDefault="00FC23F9" w:rsidP="00FC23F9">
            <w:pPr>
              <w:shd w:val="clear" w:color="auto" w:fill="FFFFFF"/>
              <w:spacing w:beforeAutospacing="1" w:after="100" w:afterAutospacing="1"/>
              <w:jc w:val="right"/>
              <w:rPr>
                <w:rFonts w:ascii="Times" w:eastAsia="Times New Roman" w:hAnsi="Times" w:cs="Times"/>
                <w:color w:val="000000"/>
                <w:sz w:val="24"/>
                <w:szCs w:val="24"/>
              </w:rPr>
            </w:pPr>
            <w:r>
              <w:rPr>
                <w:rFonts w:ascii="Times" w:eastAsia="Times New Roman" w:hAnsi="Times" w:cs="Times"/>
                <w:color w:val="000000"/>
                <w:sz w:val="24"/>
                <w:szCs w:val="24"/>
              </w:rPr>
              <w:t xml:space="preserve">(Source: </w:t>
            </w:r>
            <w:hyperlink r:id="rId10" w:history="1">
              <w:r w:rsidRPr="00A76395">
                <w:rPr>
                  <w:rStyle w:val="Hyperlink"/>
                  <w:rFonts w:ascii="Times" w:eastAsia="Times New Roman" w:hAnsi="Times" w:cs="Times"/>
                  <w:sz w:val="24"/>
                  <w:szCs w:val="24"/>
                </w:rPr>
                <w:t>https://rmc.library.cornell.edu/gettysburg/good_cause/transcript.htm</w:t>
              </w:r>
            </w:hyperlink>
            <w:r>
              <w:rPr>
                <w:rFonts w:ascii="Times" w:eastAsia="Times New Roman" w:hAnsi="Times" w:cs="Times"/>
                <w:color w:val="000000"/>
                <w:sz w:val="24"/>
                <w:szCs w:val="24"/>
              </w:rPr>
              <w:t xml:space="preserve">) </w:t>
            </w:r>
          </w:p>
        </w:tc>
      </w:tr>
    </w:tbl>
    <w:p w14:paraId="0B813762" w14:textId="77777777" w:rsidR="00FC23F9" w:rsidRPr="00FC23F9" w:rsidRDefault="00FC23F9" w:rsidP="00FC23F9">
      <w:pPr>
        <w:jc w:val="center"/>
        <w:rPr>
          <w:rFonts w:ascii="Times New Roman" w:hAnsi="Times New Roman" w:cs="Times New Roman"/>
          <w:sz w:val="24"/>
          <w:szCs w:val="24"/>
        </w:rPr>
      </w:pPr>
    </w:p>
    <w:p w14:paraId="7736541C" w14:textId="46D5D922" w:rsidR="000A6794" w:rsidRPr="000A6794" w:rsidRDefault="000A6794" w:rsidP="000A6794">
      <w:pPr>
        <w:jc w:val="center"/>
        <w:rPr>
          <w:rFonts w:ascii="Times New Roman" w:hAnsi="Times New Roman" w:cs="Times New Roman"/>
          <w:b/>
          <w:sz w:val="24"/>
          <w:szCs w:val="24"/>
        </w:rPr>
      </w:pPr>
      <w:r w:rsidRPr="000A6794">
        <w:rPr>
          <w:rFonts w:ascii="Times New Roman" w:hAnsi="Times New Roman" w:cs="Times New Roman"/>
          <w:b/>
          <w:sz w:val="24"/>
          <w:szCs w:val="24"/>
        </w:rPr>
        <w:t xml:space="preserve">What to </w:t>
      </w:r>
      <w:r w:rsidR="007B5967">
        <w:rPr>
          <w:rFonts w:ascii="Times New Roman" w:hAnsi="Times New Roman" w:cs="Times New Roman"/>
          <w:b/>
          <w:sz w:val="24"/>
          <w:szCs w:val="24"/>
        </w:rPr>
        <w:t>the Slave is the Fourth of July? Frederick Douglass, July 5, 1852</w:t>
      </w:r>
    </w:p>
    <w:tbl>
      <w:tblPr>
        <w:tblStyle w:val="TableGrid"/>
        <w:tblW w:w="0" w:type="auto"/>
        <w:tblLook w:val="04A0" w:firstRow="1" w:lastRow="0" w:firstColumn="1" w:lastColumn="0" w:noHBand="0" w:noVBand="1"/>
      </w:tblPr>
      <w:tblGrid>
        <w:gridCol w:w="9350"/>
      </w:tblGrid>
      <w:tr w:rsidR="000A6794" w:rsidRPr="007B5967" w14:paraId="5D502B31" w14:textId="77777777" w:rsidTr="000A6794">
        <w:tc>
          <w:tcPr>
            <w:tcW w:w="9350" w:type="dxa"/>
          </w:tcPr>
          <w:p w14:paraId="1EE6381A" w14:textId="77777777" w:rsidR="007F71F6" w:rsidRDefault="007B5967" w:rsidP="007B5967">
            <w:pPr>
              <w:rPr>
                <w:rFonts w:ascii="Times New Roman" w:hAnsi="Times New Roman" w:cs="Times New Roman"/>
                <w:sz w:val="24"/>
                <w:szCs w:val="24"/>
                <w:shd w:val="clear" w:color="auto" w:fill="FEFEFE"/>
              </w:rPr>
            </w:pPr>
            <w:r w:rsidRPr="007F71F6">
              <w:rPr>
                <w:rFonts w:ascii="Times New Roman" w:hAnsi="Times New Roman" w:cs="Times New Roman"/>
                <w:sz w:val="24"/>
                <w:szCs w:val="24"/>
                <w:shd w:val="clear" w:color="auto" w:fill="FEFEFE"/>
              </w:rPr>
              <w:t xml:space="preserve">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t>
            </w:r>
          </w:p>
          <w:p w14:paraId="5C1E3021" w14:textId="77777777" w:rsidR="007F71F6" w:rsidRDefault="007F71F6" w:rsidP="007B5967">
            <w:pPr>
              <w:rPr>
                <w:rFonts w:ascii="Times New Roman" w:hAnsi="Times New Roman" w:cs="Times New Roman"/>
                <w:sz w:val="24"/>
                <w:szCs w:val="24"/>
                <w:shd w:val="clear" w:color="auto" w:fill="FEFEFE"/>
              </w:rPr>
            </w:pPr>
          </w:p>
          <w:p w14:paraId="01732AFE" w14:textId="77777777" w:rsidR="007F71F6" w:rsidRDefault="007B5967" w:rsidP="007B5967">
            <w:pPr>
              <w:rPr>
                <w:rFonts w:ascii="Times New Roman" w:hAnsi="Times New Roman" w:cs="Times New Roman"/>
                <w:sz w:val="24"/>
                <w:szCs w:val="24"/>
                <w:shd w:val="clear" w:color="auto" w:fill="FEFEFE"/>
              </w:rPr>
            </w:pPr>
            <w:r w:rsidRPr="007F71F6">
              <w:rPr>
                <w:rFonts w:ascii="Times New Roman" w:hAnsi="Times New Roman" w:cs="Times New Roman"/>
                <w:sz w:val="24"/>
                <w:szCs w:val="24"/>
                <w:shd w:val="clear" w:color="auto" w:fill="FEFEFE"/>
              </w:rPr>
              <w:t xml:space="preserve">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w:t>
            </w:r>
          </w:p>
          <w:p w14:paraId="073C2E6F" w14:textId="77777777" w:rsidR="007F71F6" w:rsidRDefault="007F71F6" w:rsidP="007B5967">
            <w:pPr>
              <w:rPr>
                <w:rFonts w:ascii="Times New Roman" w:hAnsi="Times New Roman" w:cs="Times New Roman"/>
                <w:sz w:val="24"/>
                <w:szCs w:val="24"/>
                <w:shd w:val="clear" w:color="auto" w:fill="FEFEFE"/>
              </w:rPr>
            </w:pPr>
          </w:p>
          <w:p w14:paraId="3BE71D52" w14:textId="77777777" w:rsidR="007F71F6" w:rsidRDefault="007B5967" w:rsidP="007B5967">
            <w:pPr>
              <w:rPr>
                <w:rFonts w:ascii="Times New Roman" w:hAnsi="Times New Roman" w:cs="Times New Roman"/>
                <w:sz w:val="24"/>
                <w:szCs w:val="24"/>
                <w:shd w:val="clear" w:color="auto" w:fill="FEFEFE"/>
              </w:rPr>
            </w:pPr>
            <w:r w:rsidRPr="007F71F6">
              <w:rPr>
                <w:rFonts w:ascii="Times New Roman" w:hAnsi="Times New Roman" w:cs="Times New Roman"/>
                <w:sz w:val="24"/>
                <w:szCs w:val="24"/>
                <w:shd w:val="clear" w:color="auto" w:fill="FEFEFE"/>
              </w:rPr>
              <w:t xml:space="preserve">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w:t>
            </w:r>
          </w:p>
          <w:p w14:paraId="78E1BEF8" w14:textId="77777777" w:rsidR="007F71F6" w:rsidRDefault="007F71F6" w:rsidP="007B5967">
            <w:pPr>
              <w:rPr>
                <w:rFonts w:ascii="Times New Roman" w:hAnsi="Times New Roman" w:cs="Times New Roman"/>
                <w:sz w:val="24"/>
                <w:szCs w:val="24"/>
                <w:shd w:val="clear" w:color="auto" w:fill="FEFEFE"/>
              </w:rPr>
            </w:pPr>
          </w:p>
          <w:p w14:paraId="0F5D09CD" w14:textId="2C5CA2E4" w:rsidR="000A6794" w:rsidRPr="007F71F6" w:rsidRDefault="007B5967" w:rsidP="007B5967">
            <w:pPr>
              <w:rPr>
                <w:rFonts w:ascii="Times New Roman" w:hAnsi="Times New Roman" w:cs="Times New Roman"/>
                <w:sz w:val="24"/>
                <w:szCs w:val="24"/>
                <w:shd w:val="clear" w:color="auto" w:fill="FEFEFE"/>
              </w:rPr>
            </w:pPr>
            <w:r w:rsidRPr="007F71F6">
              <w:rPr>
                <w:rFonts w:ascii="Times New Roman" w:hAnsi="Times New Roman" w:cs="Times New Roman"/>
                <w:sz w:val="24"/>
                <w:szCs w:val="24"/>
                <w:shd w:val="clear" w:color="auto" w:fill="FEFEFE"/>
              </w:rPr>
              <w:t>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w:t>
            </w:r>
          </w:p>
          <w:p w14:paraId="309FD86D" w14:textId="77777777" w:rsidR="007B5967" w:rsidRDefault="007B5967" w:rsidP="007B5967">
            <w:pPr>
              <w:rPr>
                <w:rFonts w:ascii="Times New Roman" w:hAnsi="Times New Roman" w:cs="Times New Roman"/>
                <w:color w:val="3F4239"/>
                <w:sz w:val="24"/>
                <w:szCs w:val="24"/>
                <w:shd w:val="clear" w:color="auto" w:fill="FEFEFE"/>
              </w:rPr>
            </w:pPr>
          </w:p>
          <w:p w14:paraId="7A45A822" w14:textId="46098CF8" w:rsidR="007B5967" w:rsidRPr="007B5967" w:rsidRDefault="007B5967" w:rsidP="007B5967">
            <w:pPr>
              <w:rPr>
                <w:rFonts w:ascii="Times New Roman" w:hAnsi="Times New Roman" w:cs="Times New Roman"/>
                <w:sz w:val="24"/>
                <w:szCs w:val="24"/>
              </w:rPr>
            </w:pPr>
            <w:r>
              <w:rPr>
                <w:rFonts w:ascii="Times New Roman" w:hAnsi="Times New Roman" w:cs="Times New Roman"/>
                <w:color w:val="3F4239"/>
                <w:sz w:val="24"/>
                <w:szCs w:val="24"/>
                <w:shd w:val="clear" w:color="auto" w:fill="FEFEFE"/>
              </w:rPr>
              <w:lastRenderedPageBreak/>
              <w:t>Source: (</w:t>
            </w:r>
            <w:hyperlink r:id="rId11" w:history="1">
              <w:r>
                <w:rPr>
                  <w:rStyle w:val="Hyperlink"/>
                  <w:rFonts w:ascii="Times New Roman" w:hAnsi="Times New Roman" w:cs="Times New Roman"/>
                  <w:sz w:val="24"/>
                  <w:szCs w:val="24"/>
                  <w:shd w:val="clear" w:color="auto" w:fill="FEFEFE"/>
                </w:rPr>
                <w:t>What to the Slave is the Fourth of July?, Frederick Douglass, July 5, 1852</w:t>
              </w:r>
            </w:hyperlink>
            <w:r>
              <w:rPr>
                <w:rFonts w:ascii="Times New Roman" w:hAnsi="Times New Roman" w:cs="Times New Roman"/>
                <w:color w:val="3F4239"/>
                <w:sz w:val="24"/>
                <w:szCs w:val="24"/>
                <w:shd w:val="clear" w:color="auto" w:fill="FEFEFE"/>
              </w:rPr>
              <w:t xml:space="preserve">) </w:t>
            </w:r>
          </w:p>
        </w:tc>
      </w:tr>
    </w:tbl>
    <w:p w14:paraId="6795E6F7" w14:textId="77777777" w:rsidR="000A6794" w:rsidRPr="007B5967" w:rsidRDefault="000A6794" w:rsidP="007B5967"/>
    <w:p w14:paraId="7CCA8EB5" w14:textId="77777777" w:rsidR="00136547" w:rsidRPr="007B5967" w:rsidRDefault="00136547" w:rsidP="007B5967"/>
    <w:sectPr w:rsidR="00136547" w:rsidRPr="007B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1C97"/>
    <w:multiLevelType w:val="hybridMultilevel"/>
    <w:tmpl w:val="28662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C5588B"/>
    <w:multiLevelType w:val="hybridMultilevel"/>
    <w:tmpl w:val="4ABA4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76C2B"/>
    <w:multiLevelType w:val="hybridMultilevel"/>
    <w:tmpl w:val="ECD669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1622AA"/>
    <w:multiLevelType w:val="hybridMultilevel"/>
    <w:tmpl w:val="04D0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5316C3"/>
    <w:multiLevelType w:val="hybridMultilevel"/>
    <w:tmpl w:val="F8743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E20B7A"/>
    <w:multiLevelType w:val="hybridMultilevel"/>
    <w:tmpl w:val="3BC8C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077CD7"/>
    <w:multiLevelType w:val="hybridMultilevel"/>
    <w:tmpl w:val="3CB2C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7A1FC4"/>
    <w:multiLevelType w:val="hybridMultilevel"/>
    <w:tmpl w:val="B798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65C62"/>
    <w:multiLevelType w:val="hybridMultilevel"/>
    <w:tmpl w:val="DA7E8F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F00B52"/>
    <w:multiLevelType w:val="hybridMultilevel"/>
    <w:tmpl w:val="D4B603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77A422FF"/>
    <w:multiLevelType w:val="hybridMultilevel"/>
    <w:tmpl w:val="718EC2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6"/>
  </w:num>
  <w:num w:numId="4">
    <w:abstractNumId w:val="4"/>
  </w:num>
  <w:num w:numId="5">
    <w:abstractNumId w:val="3"/>
  </w:num>
  <w:num w:numId="6">
    <w:abstractNumId w:val="2"/>
  </w:num>
  <w:num w:numId="7">
    <w:abstractNumId w:val="9"/>
  </w:num>
  <w:num w:numId="8">
    <w:abstractNumId w:val="7"/>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90"/>
    <w:rsid w:val="00050D45"/>
    <w:rsid w:val="000A6794"/>
    <w:rsid w:val="00136547"/>
    <w:rsid w:val="001C3ED6"/>
    <w:rsid w:val="00281B78"/>
    <w:rsid w:val="002A748E"/>
    <w:rsid w:val="00334CA0"/>
    <w:rsid w:val="0033700C"/>
    <w:rsid w:val="00382C21"/>
    <w:rsid w:val="003A7E9B"/>
    <w:rsid w:val="003C3847"/>
    <w:rsid w:val="00447EA4"/>
    <w:rsid w:val="005339D9"/>
    <w:rsid w:val="006677B9"/>
    <w:rsid w:val="00694696"/>
    <w:rsid w:val="006A6F3E"/>
    <w:rsid w:val="007470C0"/>
    <w:rsid w:val="007B5967"/>
    <w:rsid w:val="007D65DE"/>
    <w:rsid w:val="007F71F6"/>
    <w:rsid w:val="00B15B9E"/>
    <w:rsid w:val="00BA4590"/>
    <w:rsid w:val="00BB4DF3"/>
    <w:rsid w:val="00BC4C6C"/>
    <w:rsid w:val="00C279EB"/>
    <w:rsid w:val="00D86BB6"/>
    <w:rsid w:val="00D9494E"/>
    <w:rsid w:val="00E25985"/>
    <w:rsid w:val="00E33D42"/>
    <w:rsid w:val="00EF5350"/>
    <w:rsid w:val="00F4011D"/>
    <w:rsid w:val="00F609E4"/>
    <w:rsid w:val="00FC23F9"/>
    <w:rsid w:val="00FD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346B"/>
  <w15:chartTrackingRefBased/>
  <w15:docId w15:val="{8FA09559-9B1D-475C-9A83-03801925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F3E"/>
    <w:pPr>
      <w:ind w:left="720"/>
      <w:contextualSpacing/>
    </w:pPr>
  </w:style>
  <w:style w:type="character" w:styleId="Hyperlink">
    <w:name w:val="Hyperlink"/>
    <w:basedOn w:val="DefaultParagraphFont"/>
    <w:uiPriority w:val="99"/>
    <w:unhideWhenUsed/>
    <w:rsid w:val="00FD76D9"/>
    <w:rPr>
      <w:color w:val="0000FF"/>
      <w:u w:val="single"/>
    </w:rPr>
  </w:style>
  <w:style w:type="paragraph" w:customStyle="1" w:styleId="larger">
    <w:name w:val="larger"/>
    <w:basedOn w:val="Normal"/>
    <w:rsid w:val="00FD7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6D9"/>
    <w:rPr>
      <w:b/>
      <w:bCs/>
    </w:rPr>
  </w:style>
  <w:style w:type="paragraph" w:styleId="NormalWeb">
    <w:name w:val="Normal (Web)"/>
    <w:basedOn w:val="Normal"/>
    <w:uiPriority w:val="99"/>
    <w:semiHidden/>
    <w:unhideWhenUsed/>
    <w:rsid w:val="00FD7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8178">
      <w:bodyDiv w:val="1"/>
      <w:marLeft w:val="0"/>
      <w:marRight w:val="0"/>
      <w:marTop w:val="0"/>
      <w:marBottom w:val="0"/>
      <w:divBdr>
        <w:top w:val="none" w:sz="0" w:space="0" w:color="auto"/>
        <w:left w:val="none" w:sz="0" w:space="0" w:color="auto"/>
        <w:bottom w:val="none" w:sz="0" w:space="0" w:color="auto"/>
        <w:right w:val="none" w:sz="0" w:space="0" w:color="auto"/>
      </w:divBdr>
      <w:divsChild>
        <w:div w:id="1958179218">
          <w:marLeft w:val="0"/>
          <w:marRight w:val="0"/>
          <w:marTop w:val="0"/>
          <w:marBottom w:val="0"/>
          <w:divBdr>
            <w:top w:val="none" w:sz="0" w:space="0" w:color="auto"/>
            <w:left w:val="none" w:sz="0" w:space="0" w:color="auto"/>
            <w:bottom w:val="none" w:sz="0" w:space="0" w:color="auto"/>
            <w:right w:val="none" w:sz="0" w:space="0" w:color="auto"/>
          </w:divBdr>
        </w:div>
      </w:divsChild>
    </w:div>
    <w:div w:id="660087037">
      <w:bodyDiv w:val="1"/>
      <w:marLeft w:val="0"/>
      <w:marRight w:val="0"/>
      <w:marTop w:val="0"/>
      <w:marBottom w:val="0"/>
      <w:divBdr>
        <w:top w:val="none" w:sz="0" w:space="0" w:color="auto"/>
        <w:left w:val="none" w:sz="0" w:space="0" w:color="auto"/>
        <w:bottom w:val="none" w:sz="0" w:space="0" w:color="auto"/>
        <w:right w:val="none" w:sz="0" w:space="0" w:color="auto"/>
      </w:divBdr>
    </w:div>
    <w:div w:id="1059325938">
      <w:bodyDiv w:val="1"/>
      <w:marLeft w:val="0"/>
      <w:marRight w:val="0"/>
      <w:marTop w:val="0"/>
      <w:marBottom w:val="0"/>
      <w:divBdr>
        <w:top w:val="none" w:sz="0" w:space="0" w:color="auto"/>
        <w:left w:val="none" w:sz="0" w:space="0" w:color="auto"/>
        <w:bottom w:val="none" w:sz="0" w:space="0" w:color="auto"/>
        <w:right w:val="none" w:sz="0" w:space="0" w:color="auto"/>
      </w:divBdr>
      <w:divsChild>
        <w:div w:id="1054960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000326">
      <w:bodyDiv w:val="1"/>
      <w:marLeft w:val="0"/>
      <w:marRight w:val="0"/>
      <w:marTop w:val="0"/>
      <w:marBottom w:val="0"/>
      <w:divBdr>
        <w:top w:val="none" w:sz="0" w:space="0" w:color="auto"/>
        <w:left w:val="none" w:sz="0" w:space="0" w:color="auto"/>
        <w:bottom w:val="none" w:sz="0" w:space="0" w:color="auto"/>
        <w:right w:val="none" w:sz="0" w:space="0" w:color="auto"/>
      </w:divBdr>
    </w:div>
    <w:div w:id="16879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ingamericanhistory.org/library/document/what-to-the-slave-is-the-fourth-of-july/" TargetMode="External"/><Relationship Id="rId5" Type="http://schemas.openxmlformats.org/officeDocument/2006/relationships/styles" Target="styles.xml"/><Relationship Id="rId10" Type="http://schemas.openxmlformats.org/officeDocument/2006/relationships/hyperlink" Target="https://rmc.library.cornell.edu/gettysburg/good_cause/transcript.htm" TargetMode="External"/><Relationship Id="rId4" Type="http://schemas.openxmlformats.org/officeDocument/2006/relationships/numbering" Target="numbering.xml"/><Relationship Id="rId9" Type="http://schemas.openxmlformats.org/officeDocument/2006/relationships/hyperlink" Target="https://www.archives.gov/founding-docs/declaration-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DFD10E03611342876EDF7C7BC1FB92" ma:contentTypeVersion="13" ma:contentTypeDescription="Create a new document." ma:contentTypeScope="" ma:versionID="8a6e9bf01dbb49c2b161c600c25032c9">
  <xsd:schema xmlns:xsd="http://www.w3.org/2001/XMLSchema" xmlns:xs="http://www.w3.org/2001/XMLSchema" xmlns:p="http://schemas.microsoft.com/office/2006/metadata/properties" xmlns:ns3="b0d3a175-41d8-4d32-8c07-7fc7ddad5a71" xmlns:ns4="4d614904-eda1-4d6c-9e25-a985eb93e9e1" targetNamespace="http://schemas.microsoft.com/office/2006/metadata/properties" ma:root="true" ma:fieldsID="15dc38eef290e276a844eac4b02024aa" ns3:_="" ns4:_="">
    <xsd:import namespace="b0d3a175-41d8-4d32-8c07-7fc7ddad5a71"/>
    <xsd:import namespace="4d614904-eda1-4d6c-9e25-a985eb93e9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a175-41d8-4d32-8c07-7fc7ddad5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14904-eda1-4d6c-9e25-a985eb93e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495D3-4B53-40DF-8565-9C756EB913D9}">
  <ds:schemaRefs>
    <ds:schemaRef ds:uri="http://schemas.microsoft.com/sharepoint/v3/contenttype/forms"/>
  </ds:schemaRefs>
</ds:datastoreItem>
</file>

<file path=customXml/itemProps2.xml><?xml version="1.0" encoding="utf-8"?>
<ds:datastoreItem xmlns:ds="http://schemas.openxmlformats.org/officeDocument/2006/customXml" ds:itemID="{9FC73BCE-E29B-409B-BDEF-48DCF90B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a175-41d8-4d32-8c07-7fc7ddad5a71"/>
    <ds:schemaRef ds:uri="4d614904-eda1-4d6c-9e25-a985eb93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8955E-8392-4BB9-8D57-280857116019}">
  <ds:schemaRefs>
    <ds:schemaRef ds:uri="http://schemas.microsoft.com/office/2006/documentManagement/types"/>
    <ds:schemaRef ds:uri="http://purl.org/dc/terms/"/>
    <ds:schemaRef ds:uri="b0d3a175-41d8-4d32-8c07-7fc7ddad5a7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d614904-eda1-4d6c-9e25-a985eb93e9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Nichole</dc:creator>
  <cp:keywords/>
  <dc:description/>
  <cp:lastModifiedBy>Wilder, Nichole</cp:lastModifiedBy>
  <cp:revision>2</cp:revision>
  <dcterms:created xsi:type="dcterms:W3CDTF">2021-02-25T16:42:00Z</dcterms:created>
  <dcterms:modified xsi:type="dcterms:W3CDTF">2021-02-25T16:42:00Z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0x0101001BDFD10E03611342876EDF7C7BC1FB92</vt:lpwstr>
  </property>
</Properties>
</file>