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E" w:rsidRPr="0019154A" w:rsidRDefault="00435F86" w:rsidP="0019154A">
      <w:pPr>
        <w:spacing w:after="0" w:line="240" w:lineRule="auto"/>
        <w:jc w:val="right"/>
        <w:rPr>
          <w:rFonts w:ascii="Lucida Sans Unicode" w:hAnsi="Lucida Sans Unicode" w:cs="Lucida Sans Unicode"/>
          <w:sz w:val="16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962025" cy="1314450"/>
                <wp:effectExtent l="38100" t="38100" r="47625" b="38100"/>
                <wp:docPr id="6" name="Group 6" descr="Decorative fig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1314450"/>
                          <a:chOff x="0" y="0"/>
                          <a:chExt cx="962025" cy="131445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2425" y="409575"/>
                            <a:ext cx="609600" cy="609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3350" y="876300"/>
                            <a:ext cx="428625" cy="4381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0752E" id="Group 6" o:spid="_x0000_s1026" alt="Decorative figure" style="width:75.75pt;height:103.5pt;mso-position-horizontal-relative:char;mso-position-vertical-relative:line" coordsize="962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2GgQAALARAAAOAAAAZHJzL2Uyb0RvYy54bWzsWMtu4zYU3RfoPxDaN5Yt2XGM2IMgaYIC&#10;mZkgSTFrmqIeAEWyJP3q1/eQlGQ3KWbaKdBF4Y3C573kuece3vj6w74VZMuNbZRcJuOLNCFcMlU0&#10;slomv77e/zRPiHVUFlQoyZfJgdvkw+rHH653esEnqlai4IbAiLSLnV4mtXN6MRpZVvOW2gulucRk&#10;qUxLHbqmGhWG7mC9FaNJms5GO2UKbRTj1mL0Lk4mq2C/LDlzn8vSckfEMsHZXPia8F3772h1TReV&#10;obpuWHcM+h2naGkj4XQwdUcdJRvTvDPVNswoq0p3wVQ7UmXZMB7ugNuM0ze3eTBqo8NdqsWu0gNM&#10;gPYNTt9tln3aPhnSFMtklhBJW4QoeCXoFtwyQHXHmTLUNVtOyqbaGO5B2+lqgb0PRr/oJ9MNVLHn&#10;cdiXpvV/cUOyD3AfBrj53hGGwavZJJ1ME8IwNc7GeT7t4sFqBO3dNlb//PWNo6Nbq0RT3DdC+DME&#10;MvFbYciWggbrahxCJTbtR1XEsctpmgbnsDEsX1373tHSyF96uONOg7H2GBT774LyUlPNQ6ytB7YL&#10;StYH5RlMprISnGQR/rBqwN4uLMLwd4G/BPC4bgC+ayOCJ/BpY90DVy3xjWVi4DxARreP1sWl/RLv&#10;E5h4rDFBF0L6r1TdAIzGER6SMW73GHPJs8IvZSCdoZ0nZVytunS8N0pGt0Yhf2nMXchIoJPh245Q&#10;cBFtBPdNVbvnpiKmQZawGsc6gMkNePwNW+N5PgcqPQtEZyiS4Hhcq7MiHPYjddw0nlBMcGoCPmu+&#10;5eKV1MimDIzykfIUwhY0PGFilELLHQSPgD3zEhmIhJgEIwP/IjUpg3MXKWtrWvA47Ak7OPBq6Qke&#10;3AkJg95yicsPtjsD/co/247n7Nb7rTFaw+b0aweLm4cdwTMiN2xuG6kiPG9uJnCrznNc34MUofEo&#10;rVVxQCqAACHoVrP7BpR8pNY9UQOlBovx+rjP+JRC7ZaJ6loJqZX5/a/G/XrkKmYTsoPyLxP724ZC&#10;1oj4RSKLr6BE/qkInXx6OUHHnM6sT2fkpr1VIMEY75xmoenXO9E3S6PaL3ikbrxXTFHJ4Buscabv&#10;3Dr0MYVnjvGbm9DG86Cpe5QvmnnjHlWfcq/7L9ToLlsclPST6pWDLt6kZ1zrd0p1s3GqbELuHnHt&#10;8IaKeUH/D+Qsfy9n+T+Ss2w6yf2TgRcjT6+ml1O/G3TtHoZZejXrha1rR4L1z1GvWmdhq4JWnOjw&#10;Wdj6AqFX3LOwnYXtXU3eq63Xy2OdBkmKxfOxTgvS1K36dp02zjJUDEHY5pezLD7tR2HLJ/NZXyrn&#10;2XwcK+VzxXau2HyFF57AUF8PRde5YvvfV2zh31H8LBAe8u5/Jv+7w2k/VHjHH1pWfwAAAP//AwBQ&#10;SwMEFAAGAAgAAAAhAG8abl3cAAAABQEAAA8AAABkcnMvZG93bnJldi54bWxMj0FLw0AQhe+C/2EZ&#10;wZvdTSVaYjalFPVUBFtBeptmp0lodjZkt0n679160cvA4z3e+yZfTrYVA/W+cawhmSkQxKUzDVca&#10;vnZvDwsQPiAbbB2Thgt5WBa3Nzlmxo38ScM2VCKWsM9QQx1Cl0npy5os+pnriKN3dL3FEGVfSdPj&#10;GMttK+dKPUmLDceFGjta11Setmer4X3EcfWYvA6b03F92e/Sj+9NQlrf302rFxCBpvAXhit+RIci&#10;Mh3cmY0XrYb4SPi9Vy9NUhAHDXP1rEAWufxPX/wAAAD//wMAUEsBAi0AFAAGAAgAAAAhALaDOJL+&#10;AAAA4QEAABMAAAAAAAAAAAAAAAAAAAAAAFtDb250ZW50X1R5cGVzXS54bWxQSwECLQAUAAYACAAA&#10;ACEAOP0h/9YAAACUAQAACwAAAAAAAAAAAAAAAAAvAQAAX3JlbHMvLnJlbHNQSwECLQAUAAYACAAA&#10;ACEA5StKthoEAACwEQAADgAAAAAAAAAAAAAAAAAuAgAAZHJzL2Uyb0RvYy54bWxQSwECLQAUAAYA&#10;CAAAACEAbxpuXdwAAAAFAQAADwAAAAAAAAAAAAAAAAB0BgAAZHJzL2Rvd25yZXYueG1sUEsFBgAA&#10;AAAEAAQA8wAAAH0HAAAAAA==&#10;">
                <v:rect id="Rectangle 3" o:spid="_x0000_s1027" style="position:absolute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/>
                <v:rect id="Rectangle 4" o:spid="_x0000_s1028" style="position:absolute;left:3524;top:4095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/>
                <v:rect id="Rectangle 5" o:spid="_x0000_s1029" style="position:absolute;left:1333;top:8763;width:4286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/>
                <w10:anchorlock/>
              </v:group>
            </w:pict>
          </mc:Fallback>
        </mc:AlternateContent>
      </w:r>
      <w:bookmarkEnd w:id="0"/>
    </w:p>
    <w:p w:rsidR="00E315CF" w:rsidRDefault="00243C6C">
      <w:r>
        <w:t xml:space="preserve">Dear </w:t>
      </w:r>
      <w:r w:rsidR="005764E4">
        <w:t>_____________________________,</w:t>
      </w:r>
    </w:p>
    <w:p w:rsidR="00E73F0E" w:rsidRDefault="00E73F0E"/>
    <w:p w:rsidR="00435F86" w:rsidRDefault="00E73F0E" w:rsidP="0019154A">
      <w:pPr>
        <w:jc w:val="both"/>
      </w:pPr>
      <w:r>
        <w:t xml:space="preserve">Our </w:t>
      </w:r>
      <w:r w:rsidR="00243C6C">
        <w:t>group</w:t>
      </w:r>
      <w:r w:rsidR="0070339C">
        <w:t>,</w:t>
      </w:r>
      <w:r w:rsidR="00243C6C">
        <w:t xml:space="preserve"> ______________________________________,</w:t>
      </w:r>
      <w:r w:rsidR="0070339C">
        <w:t xml:space="preserve"> </w:t>
      </w:r>
      <w:r>
        <w:t xml:space="preserve">has </w:t>
      </w:r>
      <w:r w:rsidR="00F4020C">
        <w:t xml:space="preserve">now </w:t>
      </w:r>
      <w:r w:rsidR="00243C6C">
        <w:t>decided that the most important public works project to be completed in Parker County by Peyton Worldwide at this time is __________________________________________.</w:t>
      </w:r>
    </w:p>
    <w:p w:rsidR="00F4020C" w:rsidRDefault="00F4020C" w:rsidP="0019154A">
      <w:r>
        <w:t>Our process for deciding the best project (changed/did not change). Our reasoning for (changing/not changing) is provided in the box below.</w:t>
      </w:r>
      <w:r w:rsidR="0019154A" w:rsidRPr="0019154A">
        <w:rPr>
          <w:noProof/>
        </w:rPr>
        <w:t xml:space="preserve"> </w:t>
      </w:r>
      <w:r w:rsidR="0019154A">
        <w:rPr>
          <w:noProof/>
        </w:rPr>
        <mc:AlternateContent>
          <mc:Choice Requires="wps">
            <w:drawing>
              <wp:inline distT="0" distB="0" distL="0" distR="0" wp14:anchorId="40FEDEAF" wp14:editId="0CB1C3D5">
                <wp:extent cx="5943600" cy="914400"/>
                <wp:effectExtent l="0" t="0" r="19050" b="19050"/>
                <wp:docPr id="1" name="Rectangle 1" descr="Blank space to record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D3A12" id="Rectangle 1" o:spid="_x0000_s1026" alt="Blank space to record answer" style="width:46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vlsAIAALIFAAAOAAAAZHJzL2Uyb0RvYy54bWysVMFu2zAMvQ/YPwi6r3bSpFuNOkXWosOA&#10;oi3aDj2zspwYk0VNUuJkXz9Ksp2gG3YYloNDieQj+fSki8tdq9hWWtegLvnkJOdMaoFVo1cl//Z8&#10;8+ETZ86DrkChliXfS8cvF+/fXXSmkFNco6qkZQSiXdGZkq+9N0WWObGWLbgTNFKTs0bbgqelXWWV&#10;hY7QW5VN8/ws69BWxqKQztHudXLyRcSvayn8fV076ZkqOfXm49fG72v4ZosLKFYWzLoRfRvwD120&#10;0GgqOkJdgwe2sc1vUG0jLDqs/YnANsO6boSMM9A0k/zNNE9rMDLOQuQ4M9Lk/h+suNs+WNZUdHac&#10;aWjpiB6JNNArJRltVdIJouuzAv2dOQNCMo/MSkG0M9CukzZw2BlXENSTebD9ypEZCNnVtg3/NCrb&#10;Rd73I+9y55mgzfn57PQsp+MR5DufzGZkE0x2yDbW+S8SWxaMklN9H+mG7a3zKXQICcU03jRK0T4U&#10;SrOu5Gen8zwmOFRNFZzBF1Umr5RlWyB9+N2kL3sURU0oTb2ECdNM0fJ7JRP8o6yJP5pimgoE5R4w&#10;QQip/SS51lDJVGqe028oNmTEiZUmwIBcU5Mjdg8wRCaQATvN38eHVBmFPyb3k/8tecyIlVH7Mblt&#10;NNo/TaZoqr5yih9IStQEll6x2pO6LKZr54y4aej8bsH5B7B0z+jI6e3w9/SpFdI5YW9xtkb780/7&#10;IZ7kT17OOrq3JXc/NmAlZ+qrposR5UMXPS5m849TqmGPPa/HHr1pr5COnpRO3UUzxHs1mLXF9oW0&#10;vgxVyQVaUO2SC2+HxZVP7wk9UkIulzGMLrcBf6ufjAjggdWgz+fdC1jTi9iT/O9wuONQvNFyig2Z&#10;Gpcbj3UThX7gteebHoYonP4RCy/P8TpGHZ7axS8AAAD//wMAUEsDBBQABgAIAAAAIQBZ1vDI2AAA&#10;AAUBAAAPAAAAZHJzL2Rvd25yZXYueG1sTI9BS8NAEIXvgv9hGcGb3diWUGM2RQpe9NRYep5mp0kw&#10;Oxuym3b9945e9DLweI833yu3yQ3qQlPoPRt4XGSgiBtve24NHD5eHzagQkS2OHgmA18UYFvd3pRY&#10;WH/lPV3q2Cop4VCggS7GsdA6NB05DAs/Eot39pPDKHJqtZ3wKuVu0Mssy7XDnuVDhyPtOmo+69kZ&#10;OG72tj2kt9q9r+bdeZkHl2Iw5v4uvTyDipTiXxh+8AUdKmE6+ZltUIMBGRJ/r3hPq1zkSULrdQa6&#10;KvV/+uobAAD//wMAUEsBAi0AFAAGAAgAAAAhALaDOJL+AAAA4QEAABMAAAAAAAAAAAAAAAAAAAAA&#10;AFtDb250ZW50X1R5cGVzXS54bWxQSwECLQAUAAYACAAAACEAOP0h/9YAAACUAQAACwAAAAAAAAAA&#10;AAAAAAAvAQAAX3JlbHMvLnJlbHNQSwECLQAUAAYACAAAACEALUSb5bACAACyBQAADgAAAAAAAAAA&#10;AAAAAAAuAgAAZHJzL2Uyb0RvYy54bWxQSwECLQAUAAYACAAAACEAWdbwyNgAAAAFAQAADwAAAAAA&#10;AAAAAAAAAAAKBQAAZHJzL2Rvd25yZXYueG1sUEsFBgAAAAAEAAQA8wAAAA8GAAAAAA==&#10;" filled="f" strokecolor="black [3213]" strokeweight=".5pt">
                <w10:anchorlock/>
              </v:rect>
            </w:pict>
          </mc:Fallback>
        </mc:AlternateContent>
      </w:r>
    </w:p>
    <w:p w:rsidR="00F4020C" w:rsidRDefault="00F4020C" w:rsidP="0019154A">
      <w:r>
        <w:t xml:space="preserve">Below is the process our group used after including the newest data. </w:t>
      </w:r>
      <w:r w:rsidR="00243C6C">
        <w:t>Our group used the following method to determine the best fit and Peyton Worldwide can use this in the future to make similar infrastructure decisions:</w:t>
      </w:r>
      <w:r w:rsidR="0019154A" w:rsidRPr="0019154A">
        <w:rPr>
          <w:noProof/>
        </w:rPr>
        <w:t xml:space="preserve"> </w:t>
      </w:r>
      <w:r w:rsidR="0019154A">
        <w:rPr>
          <w:noProof/>
        </w:rPr>
        <mc:AlternateContent>
          <mc:Choice Requires="wps">
            <w:drawing>
              <wp:inline distT="0" distB="0" distL="0" distR="0" wp14:anchorId="1825FDE7" wp14:editId="048A3FB8">
                <wp:extent cx="5943600" cy="1990725"/>
                <wp:effectExtent l="0" t="0" r="19050" b="28575"/>
                <wp:docPr id="7" name="Rectangle 7" descr="Blank space to record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24ABF" id="Rectangle 7" o:spid="_x0000_s1026" alt="Blank space to record answer" style="width:468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QptAIAALMFAAAOAAAAZHJzL2Uyb0RvYy54bWysVMFu2zAMvQ/YPwi6r7bTpF2MOkXWosOA&#10;oi3aDj2zshwbk0VNUuJkXz9KtpOgK3YY5oMsieQj+UTy4nLbKraR1jWoC56dpJxJLbBs9Krg359v&#10;Pn3mzHnQJSjUsuA76fjl4uOHi87kcoI1qlJaRiDa5Z0peO29yZPEiVq24E7QSE3CCm0Lno52lZQW&#10;OkJvVTJJ07OkQ1sai0I6R7fXvZAvIn5VSeHvq8pJz1TBKTYfVxvX17AmiwvIVxZM3YghDPiHKFpo&#10;NDndQ12DB7a2zR9QbSMsOqz8icA2wapqhIw5UDZZ+iabpxqMjLkQOc7saXL/D1bcbR4sa8qCn3Om&#10;oaUneiTSQK+UZHRVSieIri8K9A/mDAjJPDIrBdHOQLtO2sBhZ1xOUE/mwQ4nR9tAyLaybfhTqmwb&#10;ed/teZdbzwRdzubT07OUnkeQLJvP0/PJLKAmB3Njnf8qsWVhU3AKwEe+YXPrfK86qgRvGm8apege&#10;cqVZV/Cz01kaDRyqpgzCIItlJq+UZRugAvHbbHB7pEVBKE2xhBT7pOLO75Ts4R9lRQRSGpPeQSjd&#10;AyYIIbXPelENpexdzVL6RmejRcxYaQIMyBUFucceAEbNHmTE7vMf9IOpjJW/Nx4y/5vx3iJ6Ru33&#10;xm2j0b6XmaKsBs+9/khST01g6RXLHZWXxb7vnBE3Db3fLTj/AJYajd6choe/p6VSSO+Ew46zGu2v&#10;9+6DPtU/STnrqHEL7n6uwUrO1DdNnTHPptPQ6fEwnZ1P6GCPJa/HEr1ur5CePqMxZUTcBn2vxm1l&#10;sX2hYl8GryQCLch3wYW34+HK9wOFppSQy2VUo+424G/1kxEBPLAa6vN5+wLWDEXsqf7vcGxyyN/U&#10;cq8bLDUu1x6rJhb6gdeBb5oMsXCGKRZGz/E5ah1m7eI3AAAA//8DAFBLAwQUAAYACAAAACEA1bNN&#10;tNkAAAAFAQAADwAAAGRycy9kb3ducmV2LnhtbEyPwW7CMBBE75X6D9YicSsORI0gxEEVUi/tiRRx&#10;NvGSRMTrKHbA/H23vbSXkUazmnlb7KLtxQ1H3zlSsFwkIJBqZzpqFBy/3l/WIHzQZHTvCBU80MOu&#10;fH4qdG7cnQ54q0IjuIR8rhW0IQy5lL5u0Wq/cAMSZxc3Wh3Yjo00o75zue3lKkkyaXVHvNDqAfct&#10;1tdqsgpO64NpjvGjsp/ptL+sMm9j8ErNZ/FtCyJgDH/H8IPP6FAy09lNZLzoFfAj4Vc526QZ27OC&#10;dJm+giwL+Z++/AYAAP//AwBQSwECLQAUAAYACAAAACEAtoM4kv4AAADhAQAAEwAAAAAAAAAAAAAA&#10;AAAAAAAAW0NvbnRlbnRfVHlwZXNdLnhtbFBLAQItABQABgAIAAAAIQA4/SH/1gAAAJQBAAALAAAA&#10;AAAAAAAAAAAAAC8BAABfcmVscy8ucmVsc1BLAQItABQABgAIAAAAIQAEXfQptAIAALMFAAAOAAAA&#10;AAAAAAAAAAAAAC4CAABkcnMvZTJvRG9jLnhtbFBLAQItABQABgAIAAAAIQDVs0202QAAAAUBAAAP&#10;AAAAAAAAAAAAAAAAAA4FAABkcnMvZG93bnJldi54bWxQSwUGAAAAAAQABADzAAAAFAYAAAAA&#10;" filled="f" strokecolor="black [3213]" strokeweight=".5pt">
                <w10:anchorlock/>
              </v:rect>
            </w:pict>
          </mc:Fallback>
        </mc:AlternateContent>
      </w:r>
    </w:p>
    <w:p w:rsidR="004D2A42" w:rsidRDefault="00243C6C" w:rsidP="00F4020C">
      <w:pPr>
        <w:spacing w:after="0"/>
        <w:jc w:val="both"/>
      </w:pPr>
      <w:r>
        <w:t>Thank you for your time.</w:t>
      </w:r>
    </w:p>
    <w:sectPr w:rsidR="004D2A42" w:rsidSect="00A120CE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63" w:rsidRDefault="00773863" w:rsidP="00435F86">
      <w:pPr>
        <w:spacing w:after="0" w:line="240" w:lineRule="auto"/>
      </w:pPr>
      <w:r>
        <w:separator/>
      </w:r>
    </w:p>
  </w:endnote>
  <w:endnote w:type="continuationSeparator" w:id="0">
    <w:p w:rsidR="00773863" w:rsidRDefault="00773863" w:rsidP="0043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63" w:rsidRDefault="00773863" w:rsidP="00435F86">
      <w:pPr>
        <w:spacing w:after="0" w:line="240" w:lineRule="auto"/>
      </w:pPr>
      <w:r>
        <w:separator/>
      </w:r>
    </w:p>
  </w:footnote>
  <w:footnote w:type="continuationSeparator" w:id="0">
    <w:p w:rsidR="00773863" w:rsidRDefault="00773863" w:rsidP="0043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4A" w:rsidRDefault="0019154A" w:rsidP="0019154A">
    <w:pPr>
      <w:spacing w:after="0" w:line="240" w:lineRule="auto"/>
    </w:pPr>
    <w:r>
      <w:rPr>
        <w:noProof/>
      </w:rPr>
      <mc:AlternateContent>
        <mc:Choice Requires="wps">
          <w:drawing>
            <wp:inline distT="0" distB="0" distL="0" distR="0" wp14:anchorId="3CD6901F" wp14:editId="0E63DB05">
              <wp:extent cx="1828800" cy="1828800"/>
              <wp:effectExtent l="0" t="0" r="0" b="762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9154A" w:rsidRPr="005E41AF" w:rsidRDefault="0019154A" w:rsidP="0019154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2F2F2" w:themeColor="background1" w:themeShade="F2"/>
                              <w:spacing w:val="10"/>
                              <w:sz w:val="96"/>
                              <w:szCs w:val="72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</w:pPr>
                          <w:r w:rsidRPr="005E41AF">
                            <w:rPr>
                              <w:b/>
                              <w:color w:val="F2F2F2" w:themeColor="background1" w:themeShade="F2"/>
                              <w:spacing w:val="10"/>
                              <w:sz w:val="96"/>
                              <w:szCs w:val="72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PW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D690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<v:textbox style="mso-fit-shape-to-text:t">
                <w:txbxContent>
                  <w:p w:rsidR="0019154A" w:rsidRPr="005E41AF" w:rsidRDefault="0019154A" w:rsidP="0019154A">
                    <w:pPr>
                      <w:spacing w:after="0" w:line="240" w:lineRule="auto"/>
                      <w:jc w:val="center"/>
                      <w:rPr>
                        <w:b/>
                        <w:color w:val="F2F2F2" w:themeColor="background1" w:themeShade="F2"/>
                        <w:spacing w:val="10"/>
                        <w:sz w:val="96"/>
                        <w:szCs w:val="72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"/>
                              <w14:lumMod w14:val="95000"/>
                            </w14:schemeClr>
                          </w14:solidFill>
                        </w14:textFill>
                      </w:rPr>
                    </w:pPr>
                    <w:r w:rsidRPr="005E41AF">
                      <w:rPr>
                        <w:b/>
                        <w:color w:val="F2F2F2" w:themeColor="background1" w:themeShade="F2"/>
                        <w:spacing w:val="10"/>
                        <w:sz w:val="96"/>
                        <w:szCs w:val="72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"/>
                              <w14:lumMod w14:val="95000"/>
                            </w14:schemeClr>
                          </w14:solidFill>
                        </w14:textFill>
                      </w:rPr>
                      <w:t>PW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9154A" w:rsidRDefault="0019154A" w:rsidP="0019154A">
    <w:pPr>
      <w:spacing w:after="0" w:line="240" w:lineRule="auto"/>
      <w:rPr>
        <w:rFonts w:ascii="Lucida Sans Unicode" w:hAnsi="Lucida Sans Unicode" w:cs="Lucida Sans Unicode"/>
        <w:b/>
        <w:sz w:val="20"/>
        <w:szCs w:val="20"/>
      </w:rPr>
    </w:pPr>
    <w:r w:rsidRPr="00A120CE">
      <w:rPr>
        <w:rFonts w:ascii="Lucida Sans Unicode" w:hAnsi="Lucida Sans Unicode" w:cs="Lucida Sans Unicode"/>
        <w:b/>
        <w:sz w:val="20"/>
        <w:szCs w:val="20"/>
      </w:rPr>
      <w:t>Peyton Worldwide</w:t>
    </w:r>
  </w:p>
  <w:p w:rsidR="0019154A" w:rsidRPr="00BD71F9" w:rsidRDefault="0019154A" w:rsidP="0019154A">
    <w:pPr>
      <w:spacing w:after="0" w:line="240" w:lineRule="auto"/>
      <w:rPr>
        <w:rFonts w:ascii="Lucida Sans Unicode" w:hAnsi="Lucida Sans Unicode" w:cs="Lucida Sans Unicode"/>
        <w:b/>
        <w:sz w:val="20"/>
        <w:szCs w:val="20"/>
      </w:rPr>
    </w:pPr>
    <w:r w:rsidRPr="00A120CE">
      <w:rPr>
        <w:rFonts w:ascii="Lucida Sans Unicode" w:hAnsi="Lucida Sans Unicode" w:cs="Lucida Sans Unicode"/>
        <w:sz w:val="16"/>
        <w:szCs w:val="20"/>
      </w:rPr>
      <w:t>132 Avery Way</w:t>
    </w:r>
  </w:p>
  <w:p w:rsidR="00435F86" w:rsidRPr="0019154A" w:rsidRDefault="0019154A" w:rsidP="0019154A">
    <w:pPr>
      <w:spacing w:after="0" w:line="240" w:lineRule="auto"/>
      <w:rPr>
        <w:rFonts w:ascii="Lucida Sans Unicode" w:hAnsi="Lucida Sans Unicode" w:cs="Lucida Sans Unicode"/>
        <w:sz w:val="16"/>
        <w:szCs w:val="20"/>
      </w:rPr>
    </w:pPr>
    <w:proofErr w:type="spellStart"/>
    <w:r w:rsidRPr="00A120CE">
      <w:rPr>
        <w:rFonts w:ascii="Lucida Sans Unicode" w:hAnsi="Lucida Sans Unicode" w:cs="Lucida Sans Unicode"/>
        <w:sz w:val="16"/>
        <w:szCs w:val="20"/>
      </w:rPr>
      <w:t>Pelkoville</w:t>
    </w:r>
    <w:proofErr w:type="spellEnd"/>
    <w:r w:rsidRPr="00A120CE">
      <w:rPr>
        <w:rFonts w:ascii="Lucida Sans Unicode" w:hAnsi="Lucida Sans Unicode" w:cs="Lucida Sans Unicode"/>
        <w:sz w:val="16"/>
        <w:szCs w:val="20"/>
      </w:rPr>
      <w:t>, FL 34444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0E"/>
    <w:rsid w:val="0013210E"/>
    <w:rsid w:val="0019154A"/>
    <w:rsid w:val="001E7D64"/>
    <w:rsid w:val="00243C6C"/>
    <w:rsid w:val="00257850"/>
    <w:rsid w:val="00435F86"/>
    <w:rsid w:val="004D2A42"/>
    <w:rsid w:val="005764E4"/>
    <w:rsid w:val="005A561E"/>
    <w:rsid w:val="005E41AF"/>
    <w:rsid w:val="00676DD0"/>
    <w:rsid w:val="0070339C"/>
    <w:rsid w:val="00723DA9"/>
    <w:rsid w:val="00753B90"/>
    <w:rsid w:val="00773863"/>
    <w:rsid w:val="007832DD"/>
    <w:rsid w:val="00A120CE"/>
    <w:rsid w:val="00AA06A7"/>
    <w:rsid w:val="00CD7460"/>
    <w:rsid w:val="00E315CF"/>
    <w:rsid w:val="00E73F0E"/>
    <w:rsid w:val="00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40F7A-B324-4392-8D7A-65AE70E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86"/>
  </w:style>
  <w:style w:type="paragraph" w:styleId="Footer">
    <w:name w:val="footer"/>
    <w:basedOn w:val="Normal"/>
    <w:link w:val="FooterChar"/>
    <w:uiPriority w:val="99"/>
    <w:unhideWhenUsed/>
    <w:rsid w:val="0043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Konopelko, Douglas</dc:creator>
  <cp:lastModifiedBy>Sarah Gilbert</cp:lastModifiedBy>
  <cp:revision>3</cp:revision>
  <dcterms:created xsi:type="dcterms:W3CDTF">2014-06-12T12:40:00Z</dcterms:created>
  <dcterms:modified xsi:type="dcterms:W3CDTF">2017-12-08T14:11:00Z</dcterms:modified>
</cp:coreProperties>
</file>